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CE8" w:rsidRPr="00793E1B" w:rsidRDefault="00A8175F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6D4466" w:rsidRPr="00215B4B" w:rsidRDefault="006D4466" w:rsidP="00695CE8">
                  <w:pPr>
                    <w:jc w:val="both"/>
                  </w:pPr>
                  <w:r w:rsidRPr="00215B4B">
                    <w:t xml:space="preserve">Приложение  к ОПОП по направлению подготовки </w:t>
                  </w:r>
                  <w:r w:rsidRPr="00215B4B">
                    <w:rPr>
                      <w:color w:val="000000"/>
                    </w:rPr>
                    <w:t xml:space="preserve"> 44.03.02 Психолого-педагогическое образование</w:t>
                  </w:r>
                  <w:r w:rsidRPr="00215B4B">
                    <w:t xml:space="preserve"> (уровень бакалавриата), Направленность (профиль) программы Инклюзивное образование, утв. приказом ректора ОмГА</w:t>
                  </w:r>
                  <w:r w:rsidR="00215B4B" w:rsidRPr="00215B4B">
                    <w:t xml:space="preserve"> </w:t>
                  </w:r>
                  <w:r w:rsidR="00215B4B">
                    <w:t>от 28.03.2022 № 28</w:t>
                  </w:r>
                </w:p>
              </w:txbxContent>
            </v:textbox>
          </v:shape>
        </w:pict>
      </w: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95CE8" w:rsidRPr="00793E1B" w:rsidRDefault="00EC7B4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695CE8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95CE8" w:rsidRPr="00641D51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95CE8" w:rsidRPr="00793E1B" w:rsidRDefault="00A8175F" w:rsidP="00695C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6D4466" w:rsidRPr="00C94464" w:rsidRDefault="006D4466" w:rsidP="00695CE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D4466" w:rsidRPr="00C94464" w:rsidRDefault="006D4466" w:rsidP="00695CE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D4466" w:rsidRDefault="006D4466" w:rsidP="00695C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4466" w:rsidRPr="00C94464" w:rsidRDefault="006D4466" w:rsidP="00695CE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15B4B" w:rsidRPr="008D4C4B" w:rsidRDefault="00215B4B" w:rsidP="00215B4B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6D4466" w:rsidRPr="00C94464" w:rsidRDefault="006D4466" w:rsidP="00F04BE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95CE8" w:rsidRPr="00793E1B" w:rsidRDefault="00695CE8" w:rsidP="00695CE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95CE8" w:rsidRPr="00793E1B" w:rsidRDefault="00695CE8" w:rsidP="00695CE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95CE8" w:rsidRDefault="00695CE8" w:rsidP="00695C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95CE8" w:rsidRDefault="00695CE8" w:rsidP="00695C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95CE8" w:rsidRPr="00793E1B" w:rsidRDefault="00695CE8" w:rsidP="00695C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C5126" w:rsidRPr="00215B4B" w:rsidRDefault="00215B4B" w:rsidP="00DC5126">
      <w:pPr>
        <w:jc w:val="center"/>
        <w:rPr>
          <w:rFonts w:ascii="Tahoma" w:hAnsi="Tahoma" w:cs="Tahoma"/>
          <w:b/>
          <w:sz w:val="40"/>
          <w:szCs w:val="40"/>
        </w:rPr>
      </w:pPr>
      <w:r w:rsidRPr="00215B4B">
        <w:rPr>
          <w:b/>
          <w:sz w:val="40"/>
          <w:szCs w:val="40"/>
        </w:rPr>
        <w:t xml:space="preserve">КОРРЕКЦИОННО-РАЗВИВАЮЩАЯ РАБОТА </w:t>
      </w:r>
      <w:r>
        <w:rPr>
          <w:b/>
          <w:sz w:val="40"/>
          <w:szCs w:val="40"/>
        </w:rPr>
        <w:br/>
      </w:r>
      <w:r w:rsidRPr="00215B4B">
        <w:rPr>
          <w:b/>
          <w:sz w:val="40"/>
          <w:szCs w:val="40"/>
        </w:rPr>
        <w:t>С ДЕТЬМИ С ОГРАНИЧЕННЫМИ ВОЗМОЖНОСТЯМИ ЗДОРОВЬЯ</w:t>
      </w:r>
    </w:p>
    <w:p w:rsidR="00695CE8" w:rsidRPr="00215B4B" w:rsidRDefault="007F0F4B" w:rsidP="00695CE8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15B4B">
        <w:rPr>
          <w:bCs/>
          <w:sz w:val="24"/>
          <w:szCs w:val="24"/>
        </w:rPr>
        <w:t>Б1.В.16</w:t>
      </w:r>
    </w:p>
    <w:p w:rsidR="00695CE8" w:rsidRPr="00793E1B" w:rsidRDefault="00695CE8" w:rsidP="00695CE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95CE8" w:rsidRPr="00793E1B" w:rsidRDefault="00695CE8" w:rsidP="00695CE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95CE8" w:rsidRPr="00793E1B" w:rsidRDefault="00695CE8" w:rsidP="00695CE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695CE8" w:rsidRPr="00E81007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695CE8" w:rsidRPr="00E81007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95CE8" w:rsidRPr="00E81007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527FF" w:rsidRPr="006E1872" w:rsidRDefault="006527FF" w:rsidP="006527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44</w:t>
      </w:r>
      <w:r w:rsidRPr="0017695E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2</w:t>
      </w:r>
      <w:r w:rsidRPr="001769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Психолого-педагогическое образование</w:t>
      </w:r>
    </w:p>
    <w:p w:rsidR="006527FF" w:rsidRPr="006E1872" w:rsidRDefault="006527FF" w:rsidP="006527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6527FF" w:rsidRPr="006E1872" w:rsidRDefault="006527FF" w:rsidP="006527F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9F0CD3">
        <w:rPr>
          <w:b/>
          <w:sz w:val="24"/>
          <w:szCs w:val="24"/>
        </w:rPr>
        <w:t>Инклюзивное образование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6527FF" w:rsidRPr="006E1872" w:rsidRDefault="006527FF" w:rsidP="006527FF">
      <w:pPr>
        <w:widowControl/>
        <w:tabs>
          <w:tab w:val="left" w:pos="5250"/>
        </w:tabs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ab/>
      </w:r>
    </w:p>
    <w:p w:rsidR="006527FF" w:rsidRDefault="006527FF" w:rsidP="006527F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DA098C">
        <w:rPr>
          <w:sz w:val="24"/>
          <w:szCs w:val="24"/>
        </w:rPr>
        <w:t>социально-педагогическая (основной)</w:t>
      </w:r>
      <w:r>
        <w:rPr>
          <w:sz w:val="24"/>
          <w:szCs w:val="24"/>
        </w:rPr>
        <w:t xml:space="preserve">, </w:t>
      </w:r>
      <w:r w:rsidRPr="00DA098C">
        <w:rPr>
          <w:sz w:val="24"/>
          <w:szCs w:val="24"/>
        </w:rP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</w:t>
      </w:r>
      <w:r>
        <w:rPr>
          <w:sz w:val="24"/>
          <w:szCs w:val="24"/>
        </w:rPr>
        <w:t xml:space="preserve">, </w:t>
      </w:r>
      <w:r w:rsidRPr="00DA098C">
        <w:rPr>
          <w:sz w:val="24"/>
          <w:szCs w:val="24"/>
        </w:rPr>
        <w:t>психолого-педагогическое сопровождение детей с ограниченными возможностями здоровья (далее - ОВЗ)</w:t>
      </w:r>
    </w:p>
    <w:p w:rsidR="00215B4B" w:rsidRDefault="00215B4B" w:rsidP="006527F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15B4B" w:rsidRPr="006E1872" w:rsidRDefault="00215B4B" w:rsidP="006527FF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527FF" w:rsidRPr="00F50BE9" w:rsidRDefault="006527FF" w:rsidP="006527F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50BE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8270E" w:rsidRDefault="0058270E" w:rsidP="005827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215B4B">
        <w:rPr>
          <w:rFonts w:eastAsia="SimSun"/>
          <w:kern w:val="2"/>
          <w:sz w:val="24"/>
          <w:szCs w:val="24"/>
          <w:lang w:eastAsia="hi-IN" w:bidi="hi-IN"/>
        </w:rPr>
        <w:t>/2019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527FF" w:rsidRPr="006E1872" w:rsidRDefault="006527FF" w:rsidP="006527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527FF" w:rsidRPr="00F50BE9" w:rsidRDefault="006527FF" w:rsidP="006527F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527FF" w:rsidRPr="00F50BE9" w:rsidRDefault="006527FF" w:rsidP="006527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527FF" w:rsidRPr="00F50BE9" w:rsidRDefault="006527FF" w:rsidP="006527F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527FF" w:rsidRPr="00F50BE9" w:rsidRDefault="006527FF" w:rsidP="006527F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527FF" w:rsidRPr="00F50BE9" w:rsidRDefault="006527FF" w:rsidP="006527F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527FF" w:rsidRPr="00F50BE9" w:rsidRDefault="00F04BE1" w:rsidP="00215B4B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</w:t>
      </w:r>
      <w:r w:rsidR="00215B4B">
        <w:rPr>
          <w:sz w:val="24"/>
          <w:szCs w:val="24"/>
        </w:rPr>
        <w:t>22</w:t>
      </w:r>
    </w:p>
    <w:p w:rsidR="00D51403" w:rsidRPr="00793E1B" w:rsidRDefault="00695CE8" w:rsidP="00D5140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D51403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51403" w:rsidRPr="00D7773C" w:rsidRDefault="00D51403" w:rsidP="00D51403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 w:rsidRPr="00D7773C">
        <w:rPr>
          <w:iCs/>
          <w:color w:val="000000"/>
          <w:sz w:val="24"/>
          <w:szCs w:val="24"/>
        </w:rPr>
        <w:t xml:space="preserve">. </w:t>
      </w:r>
      <w:r>
        <w:rPr>
          <w:iCs/>
          <w:sz w:val="24"/>
          <w:szCs w:val="24"/>
        </w:rPr>
        <w:t>О.А. Таротенко</w:t>
      </w:r>
      <w:r w:rsidRPr="00FA4E57">
        <w:rPr>
          <w:sz w:val="24"/>
          <w:szCs w:val="24"/>
        </w:rPr>
        <w:t xml:space="preserve"> </w:t>
      </w:r>
    </w:p>
    <w:p w:rsidR="00D51403" w:rsidRPr="00F84F70" w:rsidRDefault="00D51403" w:rsidP="00D5140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51403" w:rsidRDefault="00D51403" w:rsidP="00D5140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215B4B" w:rsidRPr="00F84F70" w:rsidRDefault="00215B4B" w:rsidP="00D5140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15B4B" w:rsidRPr="008D4C4B" w:rsidRDefault="00215B4B" w:rsidP="00215B4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D51403" w:rsidRPr="00793E1B" w:rsidRDefault="00D51403" w:rsidP="00D5140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3CBA" w:rsidRDefault="00D51403" w:rsidP="00D51403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 xml:space="preserve">ессор </w:t>
      </w:r>
      <w:r w:rsidRPr="00CC5BF0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Е.В. Лопанова</w:t>
      </w:r>
      <w:r w:rsidRPr="00CC5BF0">
        <w:rPr>
          <w:spacing w:val="-3"/>
          <w:sz w:val="24"/>
          <w:szCs w:val="24"/>
          <w:lang w:eastAsia="en-US"/>
        </w:rPr>
        <w:t xml:space="preserve"> </w:t>
      </w:r>
    </w:p>
    <w:p w:rsidR="00D51403" w:rsidRPr="00793E1B" w:rsidRDefault="00D51403" w:rsidP="00D51403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695CE8" w:rsidRPr="00793E1B" w:rsidRDefault="00D51403" w:rsidP="002B3C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695CE8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695CE8" w:rsidRPr="00793E1B" w:rsidRDefault="00695CE8" w:rsidP="00695CE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Ind w:w="-758" w:type="dxa"/>
        <w:tblLook w:val="04A0" w:firstRow="1" w:lastRow="0" w:firstColumn="1" w:lastColumn="0" w:noHBand="0" w:noVBand="1"/>
      </w:tblPr>
      <w:tblGrid>
        <w:gridCol w:w="653"/>
        <w:gridCol w:w="9395"/>
      </w:tblGrid>
      <w:tr w:rsidR="009F0CD3" w:rsidRPr="006E1872" w:rsidTr="002707F8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1</w:t>
            </w:r>
          </w:p>
        </w:tc>
        <w:tc>
          <w:tcPr>
            <w:tcW w:w="9395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9F0CD3" w:rsidRPr="006E1872" w:rsidTr="002707F8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2</w:t>
            </w:r>
          </w:p>
        </w:tc>
        <w:tc>
          <w:tcPr>
            <w:tcW w:w="9395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9F0CD3" w:rsidRPr="006E1872" w:rsidTr="002707F8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3</w:t>
            </w:r>
          </w:p>
        </w:tc>
        <w:tc>
          <w:tcPr>
            <w:tcW w:w="9395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9F0CD3" w:rsidRPr="006E1872" w:rsidTr="002707F8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4</w:t>
            </w:r>
          </w:p>
        </w:tc>
        <w:tc>
          <w:tcPr>
            <w:tcW w:w="9395" w:type="dxa"/>
            <w:hideMark/>
          </w:tcPr>
          <w:p w:rsidR="009F0CD3" w:rsidRPr="006E1872" w:rsidRDefault="009F0CD3" w:rsidP="006D4466">
            <w:pPr>
              <w:jc w:val="both"/>
              <w:rPr>
                <w:spacing w:val="4"/>
                <w:sz w:val="24"/>
                <w:szCs w:val="24"/>
              </w:rPr>
            </w:pPr>
            <w:r w:rsidRPr="006E187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0CD3" w:rsidRPr="006E1872" w:rsidTr="002707F8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5</w:t>
            </w:r>
          </w:p>
        </w:tc>
        <w:tc>
          <w:tcPr>
            <w:tcW w:w="9395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  <w:tr w:rsidR="009F0CD3" w:rsidRPr="006E1872" w:rsidTr="002707F8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6</w:t>
            </w:r>
          </w:p>
        </w:tc>
        <w:tc>
          <w:tcPr>
            <w:tcW w:w="9395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9F0CD3" w:rsidRPr="006E1872" w:rsidTr="002707F8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7</w:t>
            </w:r>
          </w:p>
        </w:tc>
        <w:tc>
          <w:tcPr>
            <w:tcW w:w="9395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</w:tr>
      <w:tr w:rsidR="009F0CD3" w:rsidRPr="006E1872" w:rsidTr="002707F8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8</w:t>
            </w:r>
          </w:p>
        </w:tc>
        <w:tc>
          <w:tcPr>
            <w:tcW w:w="9395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0CD3" w:rsidRPr="006E1872" w:rsidTr="002707F8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9</w:t>
            </w:r>
          </w:p>
        </w:tc>
        <w:tc>
          <w:tcPr>
            <w:tcW w:w="9395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9F0CD3" w:rsidRPr="006E1872" w:rsidTr="002707F8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10</w:t>
            </w:r>
          </w:p>
        </w:tc>
        <w:tc>
          <w:tcPr>
            <w:tcW w:w="9395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0CD3" w:rsidRPr="006E1872" w:rsidTr="002707F8">
        <w:tc>
          <w:tcPr>
            <w:tcW w:w="653" w:type="dxa"/>
            <w:hideMark/>
          </w:tcPr>
          <w:p w:rsidR="009F0CD3" w:rsidRPr="006E1872" w:rsidRDefault="009F0CD3" w:rsidP="006D4466">
            <w:pPr>
              <w:jc w:val="center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11</w:t>
            </w:r>
          </w:p>
        </w:tc>
        <w:tc>
          <w:tcPr>
            <w:tcW w:w="9395" w:type="dxa"/>
            <w:hideMark/>
          </w:tcPr>
          <w:p w:rsidR="009F0CD3" w:rsidRPr="006E1872" w:rsidRDefault="009F0CD3" w:rsidP="006D4466">
            <w:pPr>
              <w:jc w:val="both"/>
              <w:rPr>
                <w:sz w:val="24"/>
                <w:szCs w:val="24"/>
              </w:rPr>
            </w:pPr>
            <w:r w:rsidRPr="006E187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695CE8" w:rsidRPr="00793E1B" w:rsidRDefault="00695CE8" w:rsidP="00695CE8">
      <w:pPr>
        <w:spacing w:after="160" w:line="256" w:lineRule="auto"/>
        <w:rPr>
          <w:b/>
          <w:color w:val="000000"/>
          <w:sz w:val="24"/>
          <w:szCs w:val="24"/>
        </w:rPr>
      </w:pPr>
    </w:p>
    <w:p w:rsidR="00695CE8" w:rsidRPr="00951F6B" w:rsidRDefault="00695CE8" w:rsidP="00D5140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D51403" w:rsidRPr="00793E1B">
        <w:rPr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85A88" w:rsidRPr="00B85A88" w:rsidRDefault="00B85A88" w:rsidP="00B85A8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85A8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85A88" w:rsidRPr="00B85A88" w:rsidRDefault="00B85A88" w:rsidP="00B85A8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85A88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Минобрнауки России от 14.12.2015 N 1457 с изменениями и дополнениями от 20.04.2016 (зарегистрирован в Минюсте России 18.01.2016 N 40623) (далее - ФГОС ВО, Федеральный государственный образовательный стандарт высшего образования); </w:t>
      </w:r>
    </w:p>
    <w:p w:rsidR="00215B4B" w:rsidRPr="00215B4B" w:rsidRDefault="00215B4B" w:rsidP="00215B4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15B4B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15B4B" w:rsidRPr="00215B4B" w:rsidRDefault="00215B4B" w:rsidP="00215B4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15B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215B4B" w:rsidRPr="00215B4B" w:rsidRDefault="00215B4B" w:rsidP="00215B4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15B4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15B4B" w:rsidRPr="00215B4B" w:rsidRDefault="00215B4B" w:rsidP="00215B4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15B4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15B4B" w:rsidRPr="00215B4B" w:rsidRDefault="00215B4B" w:rsidP="00215B4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15B4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215B4B" w:rsidRPr="00215B4B" w:rsidRDefault="00215B4B" w:rsidP="00215B4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15B4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15B4B" w:rsidRDefault="00215B4B" w:rsidP="00215B4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15B4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95CE8" w:rsidRDefault="00695CE8" w:rsidP="00215B4B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>44.03.02</w:t>
      </w:r>
      <w:r w:rsidRPr="002B3C1A">
        <w:rPr>
          <w:b/>
          <w:sz w:val="24"/>
          <w:szCs w:val="24"/>
        </w:rPr>
        <w:t xml:space="preserve"> «П</w:t>
      </w:r>
      <w:r>
        <w:rPr>
          <w:b/>
          <w:sz w:val="24"/>
          <w:szCs w:val="24"/>
        </w:rPr>
        <w:t>сихолого-п</w:t>
      </w:r>
      <w:r w:rsidRPr="002B3C1A">
        <w:rPr>
          <w:b/>
          <w:sz w:val="24"/>
          <w:szCs w:val="24"/>
        </w:rPr>
        <w:t>едагогическое образование»</w:t>
      </w:r>
      <w:r w:rsidRPr="002B3C1A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9F0CD3">
        <w:rPr>
          <w:sz w:val="24"/>
          <w:szCs w:val="24"/>
        </w:rPr>
        <w:t>Инклюзивное образование</w:t>
      </w:r>
      <w:r w:rsidRPr="002B3C1A">
        <w:rPr>
          <w:sz w:val="24"/>
          <w:szCs w:val="24"/>
        </w:rPr>
        <w:t xml:space="preserve">»; </w:t>
      </w:r>
      <w:r w:rsidR="00215B4B" w:rsidRPr="00215B4B">
        <w:rPr>
          <w:sz w:val="24"/>
          <w:szCs w:val="24"/>
        </w:rPr>
        <w:t>форма обучения – заочная на 2022/2023 учебный год, утвержденным приказом ректора от 28.03.2022 № 28.</w:t>
      </w:r>
    </w:p>
    <w:p w:rsidR="00695CE8" w:rsidRPr="00215B4B" w:rsidRDefault="00695CE8" w:rsidP="00215B4B">
      <w:pPr>
        <w:ind w:firstLine="708"/>
        <w:jc w:val="both"/>
        <w:rPr>
          <w:rFonts w:ascii="Tahoma" w:hAnsi="Tahoma" w:cs="Tahoma"/>
          <w:b/>
          <w:sz w:val="10"/>
          <w:szCs w:val="10"/>
        </w:rPr>
      </w:pPr>
      <w:r w:rsidRPr="00215B4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F0F4B" w:rsidRPr="00215B4B">
        <w:rPr>
          <w:b/>
          <w:sz w:val="24"/>
          <w:szCs w:val="24"/>
        </w:rPr>
        <w:t>Б1.В.16</w:t>
      </w:r>
      <w:r w:rsidRPr="00215B4B">
        <w:rPr>
          <w:b/>
          <w:sz w:val="24"/>
          <w:szCs w:val="24"/>
        </w:rPr>
        <w:t xml:space="preserve"> </w:t>
      </w:r>
      <w:r w:rsidR="00215B4B">
        <w:rPr>
          <w:b/>
          <w:sz w:val="24"/>
          <w:szCs w:val="24"/>
        </w:rPr>
        <w:t>«</w:t>
      </w:r>
      <w:r w:rsidR="00DC5126" w:rsidRPr="00215B4B">
        <w:rPr>
          <w:b/>
          <w:sz w:val="24"/>
          <w:szCs w:val="24"/>
        </w:rPr>
        <w:t>Коррекционно-развивающая работа с детьми с ограниченными возможностями здоровья</w:t>
      </w:r>
      <w:r w:rsidR="00215B4B">
        <w:rPr>
          <w:b/>
          <w:sz w:val="24"/>
          <w:szCs w:val="24"/>
        </w:rPr>
        <w:t xml:space="preserve">» </w:t>
      </w:r>
      <w:r w:rsidR="00DC5126" w:rsidRPr="00215B4B">
        <w:rPr>
          <w:rFonts w:ascii="Tahoma" w:hAnsi="Tahoma" w:cs="Tahoma"/>
          <w:b/>
          <w:sz w:val="10"/>
          <w:szCs w:val="10"/>
        </w:rPr>
        <w:t xml:space="preserve"> </w:t>
      </w:r>
      <w:r w:rsidR="00215B4B">
        <w:rPr>
          <w:b/>
          <w:sz w:val="24"/>
          <w:szCs w:val="24"/>
          <w:lang w:eastAsia="en-US"/>
        </w:rPr>
        <w:t>2022/2023</w:t>
      </w:r>
      <w:r w:rsidR="004418E0" w:rsidRPr="00215B4B">
        <w:rPr>
          <w:b/>
          <w:sz w:val="24"/>
          <w:szCs w:val="24"/>
          <w:lang w:eastAsia="en-US"/>
        </w:rPr>
        <w:t xml:space="preserve"> </w:t>
      </w:r>
      <w:r w:rsidRPr="00215B4B">
        <w:rPr>
          <w:b/>
          <w:sz w:val="24"/>
          <w:szCs w:val="24"/>
        </w:rPr>
        <w:t>учебного года:</w:t>
      </w:r>
    </w:p>
    <w:p w:rsidR="00695CE8" w:rsidRPr="000B40A9" w:rsidRDefault="006527FF" w:rsidP="00695CE8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EF0DEC">
        <w:rPr>
          <w:b/>
          <w:sz w:val="24"/>
          <w:szCs w:val="24"/>
        </w:rPr>
        <w:t>44.03.02 Психолого-педагогическое образование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215B4B">
        <w:rPr>
          <w:b/>
          <w:sz w:val="24"/>
          <w:szCs w:val="24"/>
        </w:rPr>
        <w:t>«</w:t>
      </w:r>
      <w:r w:rsidR="009F0CD3" w:rsidRPr="00215B4B">
        <w:rPr>
          <w:b/>
          <w:sz w:val="24"/>
          <w:szCs w:val="24"/>
        </w:rPr>
        <w:t>Инклюзивное образование</w:t>
      </w:r>
      <w:r w:rsidRPr="00215B4B">
        <w:rPr>
          <w:b/>
          <w:sz w:val="24"/>
          <w:szCs w:val="24"/>
        </w:rPr>
        <w:t>»</w:t>
      </w:r>
      <w:r w:rsidRPr="006E1872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Pr="00DA098C">
        <w:rPr>
          <w:sz w:val="24"/>
          <w:szCs w:val="24"/>
        </w:rPr>
        <w:t>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  <w:r>
        <w:rPr>
          <w:sz w:val="24"/>
          <w:szCs w:val="24"/>
        </w:rPr>
        <w:t>,</w:t>
      </w:r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695CE8" w:rsidRPr="00793E1B">
        <w:rPr>
          <w:color w:val="000000"/>
          <w:sz w:val="24"/>
          <w:szCs w:val="24"/>
        </w:rPr>
        <w:t xml:space="preserve"> </w:t>
      </w:r>
      <w:r w:rsidR="00695CE8" w:rsidRPr="00623271">
        <w:rPr>
          <w:sz w:val="24"/>
          <w:szCs w:val="24"/>
        </w:rPr>
        <w:t>«</w:t>
      </w:r>
      <w:r w:rsidR="00DC5126" w:rsidRPr="001E50BF">
        <w:rPr>
          <w:b/>
          <w:sz w:val="24"/>
          <w:szCs w:val="24"/>
        </w:rPr>
        <w:t>Коррекционно-развивающая работа с детьми с ограниченными возможностями здоровья</w:t>
      </w:r>
      <w:r w:rsidR="00695CE8" w:rsidRPr="00623271">
        <w:rPr>
          <w:sz w:val="24"/>
          <w:szCs w:val="24"/>
        </w:rPr>
        <w:t>»</w:t>
      </w:r>
      <w:r w:rsidR="00695CE8" w:rsidRPr="000B40A9">
        <w:rPr>
          <w:sz w:val="24"/>
          <w:szCs w:val="24"/>
        </w:rPr>
        <w:t xml:space="preserve"> в течение </w:t>
      </w:r>
      <w:r w:rsidR="00215B4B">
        <w:rPr>
          <w:sz w:val="24"/>
          <w:szCs w:val="24"/>
          <w:lang w:eastAsia="en-US"/>
        </w:rPr>
        <w:t>2022/2023</w:t>
      </w:r>
      <w:r w:rsidR="004418E0">
        <w:rPr>
          <w:sz w:val="24"/>
          <w:szCs w:val="24"/>
          <w:lang w:eastAsia="en-US"/>
        </w:rPr>
        <w:t xml:space="preserve"> </w:t>
      </w:r>
      <w:r w:rsidR="00695CE8" w:rsidRPr="000B40A9">
        <w:rPr>
          <w:sz w:val="24"/>
          <w:szCs w:val="24"/>
        </w:rPr>
        <w:t>учебного года.</w:t>
      </w:r>
    </w:p>
    <w:p w:rsidR="00695CE8" w:rsidRPr="00793E1B" w:rsidRDefault="00695CE8" w:rsidP="00695CE8">
      <w:pPr>
        <w:suppressAutoHyphens/>
        <w:jc w:val="both"/>
        <w:rPr>
          <w:color w:val="000000"/>
          <w:sz w:val="24"/>
          <w:szCs w:val="24"/>
        </w:rPr>
      </w:pPr>
    </w:p>
    <w:p w:rsidR="00DC5126" w:rsidRPr="00DC5126" w:rsidRDefault="00695CE8" w:rsidP="00695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512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DC5126">
        <w:rPr>
          <w:rFonts w:ascii="Times New Roman" w:hAnsi="Times New Roman"/>
          <w:b/>
          <w:sz w:val="24"/>
          <w:szCs w:val="24"/>
        </w:rPr>
        <w:t xml:space="preserve">: </w:t>
      </w:r>
      <w:r w:rsidR="007F0F4B">
        <w:rPr>
          <w:rFonts w:ascii="Times New Roman" w:hAnsi="Times New Roman"/>
          <w:b/>
          <w:sz w:val="24"/>
          <w:szCs w:val="24"/>
        </w:rPr>
        <w:t>Б1.В.16</w:t>
      </w:r>
      <w:r w:rsidRPr="00DC5126">
        <w:rPr>
          <w:rFonts w:ascii="Times New Roman" w:hAnsi="Times New Roman"/>
          <w:b/>
          <w:sz w:val="24"/>
          <w:szCs w:val="24"/>
        </w:rPr>
        <w:t xml:space="preserve">  </w:t>
      </w:r>
      <w:r w:rsidR="00DC5126" w:rsidRPr="001E50BF">
        <w:rPr>
          <w:rFonts w:ascii="Times New Roman" w:eastAsia="Times New Roman" w:hAnsi="Times New Roman"/>
          <w:b/>
          <w:sz w:val="24"/>
          <w:szCs w:val="24"/>
        </w:rPr>
        <w:t>Коррекционно-развивающая работа с детьми с ограниченными возможностями здоровья</w:t>
      </w:r>
      <w:r w:rsidR="00DC5126" w:rsidRPr="00DC5126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DC5126">
        <w:rPr>
          <w:rFonts w:ascii="Tahoma" w:hAnsi="Tahoma" w:cs="Tahoma"/>
          <w:sz w:val="10"/>
          <w:szCs w:val="10"/>
        </w:rPr>
        <w:t xml:space="preserve">  </w:t>
      </w:r>
    </w:p>
    <w:p w:rsidR="00695CE8" w:rsidRPr="00DC5126" w:rsidRDefault="00695CE8" w:rsidP="00695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512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E1BA5" w:rsidRPr="00326D7A">
        <w:rPr>
          <w:b/>
          <w:color w:val="000000"/>
          <w:sz w:val="24"/>
          <w:szCs w:val="24"/>
        </w:rPr>
        <w:t>44.03.02 Психолого-педагогическое образование</w:t>
      </w:r>
      <w:r w:rsidR="000E1BA5" w:rsidRPr="00F253D2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14.12.2015 N 1457 (ред. от 20.04.2016)  (зарегистрирован в Минюсте России 18.01.2016 N 40623) </w:t>
      </w:r>
      <w:r w:rsidRPr="00F253D2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F253D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F253D2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</w:t>
      </w:r>
      <w:r w:rsidRPr="00793E1B">
        <w:rPr>
          <w:rFonts w:eastAsia="Calibri"/>
          <w:color w:val="000000"/>
          <w:sz w:val="24"/>
          <w:szCs w:val="24"/>
          <w:lang w:eastAsia="en-US"/>
        </w:rPr>
        <w:t>жности Академии в формировании компетенций выпускников.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95CE8" w:rsidRPr="006D4466" w:rsidRDefault="00695CE8" w:rsidP="006D446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>
        <w:t xml:space="preserve"> </w:t>
      </w:r>
      <w:r w:rsidR="00DC5126" w:rsidRPr="001E50BF">
        <w:rPr>
          <w:b/>
          <w:sz w:val="24"/>
          <w:szCs w:val="24"/>
        </w:rPr>
        <w:t xml:space="preserve">Коррекционно-развивающая работа с детьми с </w:t>
      </w:r>
      <w:r w:rsidR="00DC5126" w:rsidRPr="006D4466">
        <w:rPr>
          <w:b/>
          <w:sz w:val="24"/>
          <w:szCs w:val="24"/>
        </w:rPr>
        <w:t xml:space="preserve">ограниченными возможностями здоровья </w:t>
      </w:r>
      <w:r w:rsidR="00DC5126" w:rsidRPr="006D4466">
        <w:rPr>
          <w:sz w:val="24"/>
          <w:szCs w:val="24"/>
        </w:rPr>
        <w:t xml:space="preserve">  </w:t>
      </w:r>
      <w:r w:rsidRPr="006D4466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6D4466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695CE8" w:rsidRPr="006D4466" w:rsidRDefault="00695CE8" w:rsidP="006D446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95CE8" w:rsidRPr="006D4466" w:rsidTr="00695CE8">
        <w:tc>
          <w:tcPr>
            <w:tcW w:w="3049" w:type="dxa"/>
            <w:vAlign w:val="center"/>
          </w:tcPr>
          <w:p w:rsidR="00695CE8" w:rsidRPr="006D4466" w:rsidRDefault="00695CE8" w:rsidP="006D44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D44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95CE8" w:rsidRPr="006D4466" w:rsidRDefault="00695CE8" w:rsidP="006D44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D446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95CE8" w:rsidRPr="006D4466" w:rsidRDefault="00695CE8" w:rsidP="006D44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D44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695CE8" w:rsidRPr="006D4466" w:rsidRDefault="00695CE8" w:rsidP="006D44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D446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95CE8" w:rsidRPr="006D4466" w:rsidRDefault="00695CE8" w:rsidP="006D44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D44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95CE8" w:rsidRPr="006D4466" w:rsidRDefault="00695CE8" w:rsidP="006D44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D446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D4466" w:rsidRPr="006D4466" w:rsidTr="00695CE8">
        <w:tc>
          <w:tcPr>
            <w:tcW w:w="3049" w:type="dxa"/>
            <w:vAlign w:val="center"/>
          </w:tcPr>
          <w:p w:rsidR="006D4466" w:rsidRPr="006D4466" w:rsidRDefault="006D4466" w:rsidP="006D4466">
            <w:pPr>
              <w:tabs>
                <w:tab w:val="left" w:pos="708"/>
              </w:tabs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6D4466">
              <w:rPr>
                <w:rStyle w:val="FontStyle46"/>
                <w:sz w:val="24"/>
                <w:szCs w:val="24"/>
              </w:rPr>
              <w:t>Способность</w:t>
            </w:r>
            <w:r w:rsidR="002B3CBA">
              <w:rPr>
                <w:rStyle w:val="FontStyle46"/>
                <w:sz w:val="24"/>
                <w:szCs w:val="24"/>
              </w:rPr>
              <w:t>ю</w:t>
            </w:r>
          </w:p>
          <w:p w:rsidR="006D4466" w:rsidRPr="006D4466" w:rsidRDefault="006D4466" w:rsidP="006D4466">
            <w:pPr>
              <w:tabs>
                <w:tab w:val="left" w:pos="708"/>
              </w:tabs>
              <w:ind w:firstLine="567"/>
              <w:jc w:val="both"/>
              <w:rPr>
                <w:sz w:val="24"/>
                <w:szCs w:val="24"/>
              </w:rPr>
            </w:pPr>
            <w:r w:rsidRPr="006D4466">
              <w:rPr>
                <w:rStyle w:val="FontStyle46"/>
                <w:sz w:val="24"/>
                <w:szCs w:val="24"/>
              </w:rPr>
              <w:t xml:space="preserve">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1595" w:type="dxa"/>
            <w:vAlign w:val="center"/>
          </w:tcPr>
          <w:p w:rsidR="006D4466" w:rsidRPr="006D4466" w:rsidRDefault="006D4466" w:rsidP="00D5140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D4466">
              <w:rPr>
                <w:sz w:val="24"/>
                <w:szCs w:val="24"/>
              </w:rPr>
              <w:t>ОПК-10</w:t>
            </w:r>
          </w:p>
        </w:tc>
        <w:tc>
          <w:tcPr>
            <w:tcW w:w="4927" w:type="dxa"/>
            <w:vAlign w:val="center"/>
          </w:tcPr>
          <w:p w:rsidR="006D4466" w:rsidRPr="006D4466" w:rsidRDefault="006D4466" w:rsidP="006D4466">
            <w:pPr>
              <w:tabs>
                <w:tab w:val="left" w:pos="708"/>
              </w:tabs>
              <w:ind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  <w:r w:rsidRPr="006D4466">
              <w:rPr>
                <w:sz w:val="24"/>
                <w:szCs w:val="24"/>
              </w:rPr>
              <w:t xml:space="preserve"> </w:t>
            </w:r>
          </w:p>
          <w:p w:rsidR="006D4466" w:rsidRPr="006D4466" w:rsidRDefault="006D4466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sz w:val="24"/>
                <w:szCs w:val="24"/>
              </w:rPr>
              <w:t xml:space="preserve"> общую информацию о том, как  </w:t>
            </w:r>
            <w:r w:rsidRPr="006D4466">
              <w:rPr>
                <w:rStyle w:val="FontStyle46"/>
                <w:sz w:val="24"/>
                <w:szCs w:val="24"/>
              </w:rPr>
              <w:t>принимать участие в междисциплинарном и межведомственном взаимодействии специалистов в решении профессиональных задач;</w:t>
            </w:r>
          </w:p>
          <w:p w:rsidR="006D4466" w:rsidRPr="006D4466" w:rsidRDefault="006D4466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kern w:val="1"/>
                <w:sz w:val="24"/>
                <w:szCs w:val="24"/>
                <w:lang w:eastAsia="ar-SA"/>
              </w:rPr>
              <w:t xml:space="preserve">способы </w:t>
            </w:r>
            <w:r w:rsidRPr="006D4466">
              <w:rPr>
                <w:sz w:val="24"/>
                <w:szCs w:val="24"/>
              </w:rPr>
              <w:t xml:space="preserve">как  </w:t>
            </w:r>
            <w:r w:rsidRPr="006D4466">
              <w:rPr>
                <w:rStyle w:val="FontStyle46"/>
                <w:sz w:val="24"/>
                <w:szCs w:val="24"/>
              </w:rPr>
              <w:t>принимать участие в междисциплинарном и межведомственном взаимодействии специалистов в решении профессиональных задач</w:t>
            </w:r>
            <w:r w:rsidRPr="006D4466">
              <w:rPr>
                <w:kern w:val="1"/>
                <w:sz w:val="24"/>
                <w:szCs w:val="24"/>
                <w:lang w:eastAsia="ar-SA"/>
              </w:rPr>
              <w:t>;</w:t>
            </w:r>
          </w:p>
          <w:p w:rsidR="006D4466" w:rsidRPr="006D4466" w:rsidRDefault="006D4466" w:rsidP="006D4466">
            <w:pPr>
              <w:tabs>
                <w:tab w:val="left" w:pos="708"/>
              </w:tabs>
              <w:ind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6D4466" w:rsidRPr="006D4466" w:rsidRDefault="006D4466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sz w:val="24"/>
                <w:szCs w:val="24"/>
              </w:rPr>
              <w:t xml:space="preserve">решать типовые задачи </w:t>
            </w:r>
            <w:r w:rsidRPr="006D4466">
              <w:rPr>
                <w:rStyle w:val="FontStyle46"/>
                <w:sz w:val="24"/>
                <w:szCs w:val="24"/>
              </w:rPr>
              <w:t>как принимать участие в междисциплинарном и межведомственном взаимодействии специалистов в решении профессиональных задач</w:t>
            </w:r>
            <w:r w:rsidRPr="006D4466">
              <w:rPr>
                <w:sz w:val="24"/>
                <w:szCs w:val="24"/>
              </w:rPr>
              <w:t xml:space="preserve">; </w:t>
            </w:r>
          </w:p>
          <w:p w:rsidR="006D4466" w:rsidRPr="006D4466" w:rsidRDefault="006D4466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kern w:val="1"/>
                <w:sz w:val="24"/>
                <w:szCs w:val="24"/>
                <w:lang w:eastAsia="ar-SA"/>
              </w:rPr>
              <w:lastRenderedPageBreak/>
              <w:t xml:space="preserve">осуществлять разными способами  </w:t>
            </w:r>
            <w:r w:rsidRPr="006D4466">
              <w:rPr>
                <w:rStyle w:val="FontStyle46"/>
                <w:sz w:val="24"/>
                <w:szCs w:val="24"/>
              </w:rPr>
              <w:t>участие в междисциплинарном и межведомственном взаимодействии специалистов в решении профессиональных задач</w:t>
            </w:r>
            <w:r w:rsidRPr="006D4466">
              <w:rPr>
                <w:kern w:val="1"/>
                <w:sz w:val="24"/>
                <w:szCs w:val="24"/>
                <w:lang w:eastAsia="ar-SA"/>
              </w:rPr>
              <w:t>;</w:t>
            </w:r>
          </w:p>
          <w:p w:rsidR="006D4466" w:rsidRPr="006D4466" w:rsidRDefault="006D4466" w:rsidP="006D4466">
            <w:pPr>
              <w:tabs>
                <w:tab w:val="left" w:pos="708"/>
              </w:tabs>
              <w:ind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6D4466">
              <w:rPr>
                <w:sz w:val="24"/>
                <w:szCs w:val="24"/>
                <w:lang w:eastAsia="en-US"/>
              </w:rPr>
              <w:t xml:space="preserve"> </w:t>
            </w:r>
          </w:p>
          <w:p w:rsidR="006D4466" w:rsidRPr="006D4466" w:rsidRDefault="006D4466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sz w:val="24"/>
                <w:szCs w:val="24"/>
                <w:lang w:eastAsia="en-US"/>
              </w:rPr>
            </w:pPr>
            <w:r w:rsidRPr="006D4466">
              <w:rPr>
                <w:rStyle w:val="FontStyle46"/>
                <w:sz w:val="24"/>
                <w:szCs w:val="24"/>
              </w:rPr>
              <w:t>навыками реализации участия в междисциплинарном и межведомственном взаимодействии специалистов в решении профессиональных задач</w:t>
            </w:r>
            <w:r w:rsidRPr="006D4466">
              <w:rPr>
                <w:sz w:val="24"/>
                <w:szCs w:val="24"/>
              </w:rPr>
              <w:t xml:space="preserve">;  </w:t>
            </w:r>
          </w:p>
          <w:p w:rsidR="006D4466" w:rsidRPr="006D4466" w:rsidRDefault="006D4466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sz w:val="24"/>
                <w:szCs w:val="24"/>
                <w:lang w:eastAsia="en-US"/>
              </w:rPr>
            </w:pPr>
            <w:r w:rsidRPr="006D4466">
              <w:rPr>
                <w:kern w:val="1"/>
                <w:sz w:val="24"/>
                <w:szCs w:val="24"/>
                <w:lang w:eastAsia="ar-SA"/>
              </w:rPr>
              <w:t xml:space="preserve">разнообразными способами и </w:t>
            </w:r>
            <w:r w:rsidRPr="006D4466">
              <w:rPr>
                <w:rStyle w:val="FontStyle46"/>
                <w:sz w:val="24"/>
                <w:szCs w:val="24"/>
              </w:rPr>
              <w:t>навыками реализации участия в междисциплинарном и межведомственном взаимодействии специалистов в решении профессиональных задач</w:t>
            </w:r>
            <w:r w:rsidRPr="006D4466">
              <w:rPr>
                <w:kern w:val="1"/>
                <w:sz w:val="24"/>
                <w:szCs w:val="24"/>
                <w:lang w:eastAsia="ar-SA"/>
              </w:rPr>
              <w:t>;</w:t>
            </w:r>
          </w:p>
        </w:tc>
      </w:tr>
      <w:tr w:rsidR="00326D7A" w:rsidRPr="006D4466" w:rsidTr="006D4466">
        <w:tc>
          <w:tcPr>
            <w:tcW w:w="3049" w:type="dxa"/>
            <w:vAlign w:val="center"/>
          </w:tcPr>
          <w:p w:rsidR="00326D7A" w:rsidRPr="006D4466" w:rsidRDefault="00326D7A" w:rsidP="006D4466">
            <w:pPr>
              <w:tabs>
                <w:tab w:val="left" w:pos="708"/>
              </w:tabs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6D4466">
              <w:rPr>
                <w:rStyle w:val="FontStyle46"/>
                <w:sz w:val="24"/>
                <w:szCs w:val="24"/>
              </w:rPr>
              <w:lastRenderedPageBreak/>
              <w:t>Способность</w:t>
            </w:r>
            <w:r w:rsidR="002B3CBA">
              <w:rPr>
                <w:rStyle w:val="FontStyle46"/>
                <w:sz w:val="24"/>
                <w:szCs w:val="24"/>
              </w:rPr>
              <w:t>ю</w:t>
            </w:r>
          </w:p>
          <w:p w:rsidR="00326D7A" w:rsidRPr="006D4466" w:rsidRDefault="00326D7A" w:rsidP="006D4466">
            <w:pPr>
              <w:tabs>
                <w:tab w:val="left" w:pos="708"/>
              </w:tabs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6D4466">
              <w:rPr>
                <w:rStyle w:val="FontStyle46"/>
                <w:sz w:val="24"/>
                <w:szCs w:val="24"/>
              </w:rPr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1595" w:type="dxa"/>
            <w:vAlign w:val="center"/>
          </w:tcPr>
          <w:p w:rsidR="00326D7A" w:rsidRPr="006D4466" w:rsidRDefault="00326D7A" w:rsidP="00D5140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D4466">
              <w:rPr>
                <w:sz w:val="24"/>
                <w:szCs w:val="24"/>
              </w:rPr>
              <w:t>ПК-33</w:t>
            </w:r>
          </w:p>
          <w:p w:rsidR="00326D7A" w:rsidRPr="006D4466" w:rsidRDefault="00326D7A" w:rsidP="006D4466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326D7A" w:rsidRPr="006D4466" w:rsidRDefault="00326D7A" w:rsidP="006D4466">
            <w:pPr>
              <w:tabs>
                <w:tab w:val="left" w:pos="708"/>
              </w:tabs>
              <w:ind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  <w:r w:rsidRPr="006D4466">
              <w:rPr>
                <w:sz w:val="24"/>
                <w:szCs w:val="24"/>
              </w:rPr>
              <w:t xml:space="preserve"> 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rStyle w:val="FontStyle46"/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sz w:val="24"/>
                <w:szCs w:val="24"/>
              </w:rPr>
              <w:t>общую информацию как</w:t>
            </w:r>
            <w:r w:rsidRPr="006D4466">
              <w:rPr>
                <w:rStyle w:val="FontStyle46"/>
                <w:sz w:val="24"/>
                <w:szCs w:val="24"/>
              </w:rPr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kern w:val="1"/>
                <w:sz w:val="24"/>
                <w:szCs w:val="24"/>
                <w:lang w:eastAsia="ar-SA"/>
              </w:rPr>
              <w:t>способы организации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326D7A" w:rsidRPr="006D4466" w:rsidRDefault="00326D7A" w:rsidP="006D4466">
            <w:pPr>
              <w:tabs>
                <w:tab w:val="left" w:pos="708"/>
              </w:tabs>
              <w:ind w:firstLine="567"/>
              <w:jc w:val="both"/>
              <w:rPr>
                <w:rStyle w:val="FontStyle46"/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sz w:val="24"/>
                <w:szCs w:val="24"/>
              </w:rPr>
              <w:t>решать типовые задачи</w:t>
            </w:r>
            <w:r w:rsidRPr="006D4466">
              <w:rPr>
                <w:rStyle w:val="FontStyle46"/>
                <w:sz w:val="24"/>
                <w:szCs w:val="24"/>
              </w:rPr>
              <w:t xml:space="preserve"> по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kern w:val="1"/>
                <w:sz w:val="24"/>
                <w:szCs w:val="24"/>
                <w:lang w:eastAsia="ar-SA"/>
              </w:rPr>
              <w:t>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  <w:p w:rsidR="00326D7A" w:rsidRPr="006D4466" w:rsidRDefault="00326D7A" w:rsidP="006D4466">
            <w:pPr>
              <w:tabs>
                <w:tab w:val="left" w:pos="708"/>
              </w:tabs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6D446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6D4466">
              <w:rPr>
                <w:sz w:val="24"/>
                <w:szCs w:val="24"/>
                <w:lang w:eastAsia="en-US"/>
              </w:rPr>
              <w:t xml:space="preserve"> 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sz w:val="24"/>
                <w:szCs w:val="24"/>
                <w:lang w:eastAsia="en-US"/>
              </w:rPr>
            </w:pPr>
            <w:r w:rsidRPr="006D4466">
              <w:rPr>
                <w:sz w:val="24"/>
                <w:szCs w:val="24"/>
              </w:rPr>
              <w:t xml:space="preserve">способами </w:t>
            </w:r>
            <w:r w:rsidRPr="006D4466">
              <w:rPr>
                <w:rStyle w:val="FontStyle46"/>
                <w:sz w:val="24"/>
                <w:szCs w:val="24"/>
              </w:rPr>
              <w:t>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  <w:r w:rsidRPr="006D4466">
              <w:rPr>
                <w:sz w:val="24"/>
                <w:szCs w:val="24"/>
              </w:rPr>
              <w:t xml:space="preserve">;  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sz w:val="24"/>
                <w:szCs w:val="24"/>
                <w:lang w:eastAsia="en-US"/>
              </w:rPr>
            </w:pPr>
            <w:r w:rsidRPr="006D4466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6D4466">
              <w:rPr>
                <w:sz w:val="24"/>
                <w:szCs w:val="24"/>
              </w:rPr>
              <w:t>навыками</w:t>
            </w:r>
            <w:r w:rsidRPr="006D4466">
              <w:rPr>
                <w:kern w:val="1"/>
                <w:sz w:val="24"/>
                <w:szCs w:val="24"/>
                <w:lang w:eastAsia="ar-SA"/>
              </w:rPr>
              <w:t xml:space="preserve"> организации и сопровождения совместной и индивидуальной деятельности  детей с разными типами нарушенного развития в соответствии с их возрастными, сенсорными и интеллектуальными особенностями;</w:t>
            </w:r>
          </w:p>
        </w:tc>
      </w:tr>
      <w:tr w:rsidR="00326D7A" w:rsidRPr="006D4466" w:rsidTr="006D4466">
        <w:tc>
          <w:tcPr>
            <w:tcW w:w="3049" w:type="dxa"/>
            <w:vAlign w:val="center"/>
          </w:tcPr>
          <w:p w:rsidR="00326D7A" w:rsidRPr="006D4466" w:rsidRDefault="00326D7A" w:rsidP="006D4466">
            <w:pPr>
              <w:tabs>
                <w:tab w:val="left" w:pos="708"/>
              </w:tabs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6D4466">
              <w:rPr>
                <w:rStyle w:val="FontStyle46"/>
                <w:sz w:val="24"/>
                <w:szCs w:val="24"/>
              </w:rPr>
              <w:t>Готовность</w:t>
            </w:r>
            <w:r w:rsidR="002B3CBA">
              <w:rPr>
                <w:rStyle w:val="FontStyle46"/>
                <w:sz w:val="24"/>
                <w:szCs w:val="24"/>
              </w:rPr>
              <w:t>ю</w:t>
            </w:r>
          </w:p>
          <w:p w:rsidR="00326D7A" w:rsidRPr="006D4466" w:rsidRDefault="00326D7A" w:rsidP="006D4466">
            <w:pPr>
              <w:tabs>
                <w:tab w:val="left" w:pos="708"/>
              </w:tabs>
              <w:ind w:firstLine="567"/>
              <w:jc w:val="both"/>
              <w:rPr>
                <w:sz w:val="24"/>
                <w:szCs w:val="24"/>
              </w:rPr>
            </w:pPr>
            <w:r w:rsidRPr="006D4466">
              <w:rPr>
                <w:rStyle w:val="FontStyle46"/>
                <w:sz w:val="24"/>
                <w:szCs w:val="24"/>
              </w:rPr>
              <w:lastRenderedPageBreak/>
              <w:t xml:space="preserve">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1595" w:type="dxa"/>
            <w:vAlign w:val="center"/>
          </w:tcPr>
          <w:p w:rsidR="00326D7A" w:rsidRPr="006D4466" w:rsidRDefault="001A3D1B" w:rsidP="00D5140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326D7A" w:rsidRPr="006D4466">
              <w:rPr>
                <w:sz w:val="24"/>
                <w:szCs w:val="24"/>
              </w:rPr>
              <w:t>ПК-34</w:t>
            </w:r>
          </w:p>
        </w:tc>
        <w:tc>
          <w:tcPr>
            <w:tcW w:w="4927" w:type="dxa"/>
            <w:vAlign w:val="center"/>
          </w:tcPr>
          <w:p w:rsidR="00326D7A" w:rsidRPr="006D4466" w:rsidRDefault="00326D7A" w:rsidP="006D4466">
            <w:pPr>
              <w:tabs>
                <w:tab w:val="left" w:pos="708"/>
              </w:tabs>
              <w:ind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  <w:r w:rsidRPr="006D4466">
              <w:rPr>
                <w:sz w:val="24"/>
                <w:szCs w:val="24"/>
              </w:rPr>
              <w:t xml:space="preserve"> 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sz w:val="24"/>
                <w:szCs w:val="24"/>
              </w:rPr>
            </w:pPr>
            <w:r w:rsidRPr="006D4466">
              <w:rPr>
                <w:sz w:val="24"/>
                <w:szCs w:val="24"/>
              </w:rPr>
              <w:lastRenderedPageBreak/>
              <w:t>общую информацию как</w:t>
            </w:r>
            <w:r w:rsidRPr="006D4466">
              <w:rPr>
                <w:rStyle w:val="FontStyle46"/>
                <w:sz w:val="24"/>
                <w:szCs w:val="24"/>
              </w:rPr>
              <w:t xml:space="preserve"> применять рекомендованные методы и технологии, позволяющие решать диагностические и коррекционно-развивающие задачи;</w:t>
            </w:r>
            <w:r w:rsidRPr="006D4466">
              <w:rPr>
                <w:sz w:val="24"/>
                <w:szCs w:val="24"/>
              </w:rPr>
              <w:t xml:space="preserve"> образовательными потребностями;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sz w:val="24"/>
                <w:szCs w:val="24"/>
              </w:rPr>
            </w:pPr>
            <w:r w:rsidRPr="006D4466">
              <w:rPr>
                <w:kern w:val="1"/>
                <w:sz w:val="24"/>
                <w:szCs w:val="24"/>
                <w:lang w:eastAsia="ar-SA"/>
              </w:rPr>
              <w:t>рекомендованные методы и технологии, позволяющие решать диагностические и коррекционно-развивающие задачи;</w:t>
            </w:r>
          </w:p>
          <w:p w:rsidR="00326D7A" w:rsidRPr="006D4466" w:rsidRDefault="00326D7A" w:rsidP="006D4466">
            <w:pPr>
              <w:tabs>
                <w:tab w:val="left" w:pos="708"/>
              </w:tabs>
              <w:ind w:firstLine="567"/>
              <w:jc w:val="both"/>
              <w:rPr>
                <w:sz w:val="24"/>
                <w:szCs w:val="24"/>
              </w:rPr>
            </w:pPr>
            <w:r w:rsidRPr="006D4466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sz w:val="24"/>
                <w:szCs w:val="24"/>
              </w:rPr>
            </w:pPr>
            <w:r w:rsidRPr="006D4466">
              <w:rPr>
                <w:sz w:val="24"/>
                <w:szCs w:val="24"/>
              </w:rPr>
              <w:t>решать типовые задачи</w:t>
            </w:r>
            <w:r w:rsidRPr="006D4466">
              <w:rPr>
                <w:rStyle w:val="FontStyle46"/>
                <w:sz w:val="24"/>
                <w:szCs w:val="24"/>
              </w:rPr>
              <w:t xml:space="preserve"> по применению рекомендованных методов и технологий, позволяющих решать диагностические и коррекционно-развивающие задачи;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sz w:val="24"/>
                <w:szCs w:val="24"/>
              </w:rPr>
            </w:pPr>
            <w:r w:rsidRPr="006D4466">
              <w:rPr>
                <w:kern w:val="1"/>
                <w:sz w:val="24"/>
                <w:szCs w:val="24"/>
                <w:lang w:eastAsia="ar-SA"/>
              </w:rPr>
              <w:t>применять рекомендованные методы и технологии, позволяющие решать диагностические и коррекционно-развивающие задачи;</w:t>
            </w:r>
          </w:p>
          <w:p w:rsidR="00326D7A" w:rsidRPr="006D4466" w:rsidRDefault="00326D7A" w:rsidP="006D4466">
            <w:pPr>
              <w:tabs>
                <w:tab w:val="left" w:pos="708"/>
              </w:tabs>
              <w:ind w:firstLine="567"/>
              <w:jc w:val="both"/>
              <w:rPr>
                <w:sz w:val="24"/>
                <w:szCs w:val="24"/>
              </w:rPr>
            </w:pPr>
            <w:r w:rsidRPr="006D446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6D4466">
              <w:rPr>
                <w:sz w:val="24"/>
                <w:szCs w:val="24"/>
                <w:lang w:eastAsia="en-US"/>
              </w:rPr>
              <w:t xml:space="preserve"> 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sz w:val="24"/>
                <w:szCs w:val="24"/>
                <w:lang w:eastAsia="en-US"/>
              </w:rPr>
            </w:pPr>
            <w:r w:rsidRPr="006D4466">
              <w:rPr>
                <w:kern w:val="1"/>
                <w:sz w:val="24"/>
                <w:szCs w:val="24"/>
                <w:lang w:eastAsia="ar-SA"/>
              </w:rPr>
              <w:t>способами применения рекомендованных методов и технологий, позволяющих решать диагностические и коррекционно-развивающие задачи;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sz w:val="24"/>
                <w:szCs w:val="24"/>
                <w:lang w:eastAsia="en-US"/>
              </w:rPr>
            </w:pPr>
            <w:r w:rsidRPr="006D4466">
              <w:rPr>
                <w:kern w:val="1"/>
                <w:sz w:val="24"/>
                <w:szCs w:val="24"/>
                <w:lang w:eastAsia="ar-SA"/>
              </w:rPr>
              <w:t xml:space="preserve">способами и </w:t>
            </w:r>
            <w:r w:rsidRPr="006D4466">
              <w:rPr>
                <w:sz w:val="24"/>
                <w:szCs w:val="24"/>
              </w:rPr>
              <w:t xml:space="preserve">навыками </w:t>
            </w:r>
            <w:r w:rsidRPr="006D4466">
              <w:rPr>
                <w:rStyle w:val="FontStyle46"/>
                <w:sz w:val="24"/>
                <w:szCs w:val="24"/>
              </w:rPr>
              <w:t>применения рекомендованных методов и технологии, позволяющие решать диагностические и коррекционно-развивающие задачи;</w:t>
            </w:r>
          </w:p>
        </w:tc>
      </w:tr>
      <w:tr w:rsidR="00326D7A" w:rsidRPr="006D4466" w:rsidTr="006D4466">
        <w:tc>
          <w:tcPr>
            <w:tcW w:w="3049" w:type="dxa"/>
            <w:vAlign w:val="center"/>
          </w:tcPr>
          <w:p w:rsidR="00326D7A" w:rsidRPr="006D4466" w:rsidRDefault="00326D7A" w:rsidP="006D4466">
            <w:pPr>
              <w:tabs>
                <w:tab w:val="left" w:pos="708"/>
              </w:tabs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6D4466">
              <w:rPr>
                <w:rStyle w:val="FontStyle46"/>
                <w:sz w:val="24"/>
                <w:szCs w:val="24"/>
              </w:rPr>
              <w:lastRenderedPageBreak/>
              <w:t>Способность</w:t>
            </w:r>
            <w:r w:rsidR="002B3CBA">
              <w:rPr>
                <w:rStyle w:val="FontStyle46"/>
                <w:sz w:val="24"/>
                <w:szCs w:val="24"/>
              </w:rPr>
              <w:t>ю</w:t>
            </w:r>
          </w:p>
          <w:p w:rsidR="00326D7A" w:rsidRPr="006D4466" w:rsidRDefault="00326D7A" w:rsidP="006D4466">
            <w:pPr>
              <w:tabs>
                <w:tab w:val="left" w:pos="708"/>
              </w:tabs>
              <w:ind w:firstLine="567"/>
              <w:jc w:val="both"/>
              <w:rPr>
                <w:sz w:val="24"/>
                <w:szCs w:val="24"/>
              </w:rPr>
            </w:pPr>
            <w:r w:rsidRPr="006D4466">
              <w:rPr>
                <w:rStyle w:val="FontStyle46"/>
                <w:sz w:val="24"/>
                <w:szCs w:val="24"/>
              </w:rPr>
              <w:t xml:space="preserve">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</w:p>
        </w:tc>
        <w:tc>
          <w:tcPr>
            <w:tcW w:w="1595" w:type="dxa"/>
            <w:vAlign w:val="center"/>
          </w:tcPr>
          <w:p w:rsidR="00326D7A" w:rsidRPr="006D4466" w:rsidRDefault="00326D7A" w:rsidP="006D4466">
            <w:pPr>
              <w:tabs>
                <w:tab w:val="left" w:pos="708"/>
              </w:tabs>
              <w:ind w:firstLine="567"/>
              <w:jc w:val="both"/>
              <w:rPr>
                <w:sz w:val="24"/>
                <w:szCs w:val="24"/>
              </w:rPr>
            </w:pPr>
            <w:r w:rsidRPr="006D4466">
              <w:rPr>
                <w:sz w:val="24"/>
                <w:szCs w:val="24"/>
              </w:rPr>
              <w:t>ПК-36</w:t>
            </w:r>
          </w:p>
        </w:tc>
        <w:tc>
          <w:tcPr>
            <w:tcW w:w="4927" w:type="dxa"/>
            <w:vAlign w:val="center"/>
          </w:tcPr>
          <w:p w:rsidR="00326D7A" w:rsidRPr="006D4466" w:rsidRDefault="00326D7A" w:rsidP="006D4466">
            <w:pPr>
              <w:tabs>
                <w:tab w:val="left" w:pos="708"/>
              </w:tabs>
              <w:ind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  <w:r w:rsidRPr="006D4466">
              <w:rPr>
                <w:sz w:val="24"/>
                <w:szCs w:val="24"/>
              </w:rPr>
              <w:t xml:space="preserve"> 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sz w:val="24"/>
                <w:szCs w:val="24"/>
              </w:rPr>
              <w:t xml:space="preserve">общую информацию как </w:t>
            </w:r>
            <w:r w:rsidRPr="006D4466">
              <w:rPr>
                <w:rStyle w:val="FontStyle46"/>
                <w:sz w:val="24"/>
                <w:szCs w:val="24"/>
              </w:rPr>
              <w:t>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6D4466">
              <w:rPr>
                <w:sz w:val="24"/>
                <w:szCs w:val="24"/>
              </w:rPr>
              <w:t>;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kern w:val="1"/>
                <w:sz w:val="24"/>
                <w:szCs w:val="24"/>
                <w:lang w:eastAsia="ar-SA"/>
              </w:rPr>
              <w:t>способы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326D7A" w:rsidRPr="006D4466" w:rsidRDefault="00326D7A" w:rsidP="006D4466">
            <w:pPr>
              <w:tabs>
                <w:tab w:val="left" w:pos="708"/>
              </w:tabs>
              <w:ind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sz w:val="24"/>
                <w:szCs w:val="24"/>
              </w:rPr>
              <w:t xml:space="preserve">решать типовые задачи </w:t>
            </w:r>
            <w:r w:rsidRPr="006D4466">
              <w:rPr>
                <w:rStyle w:val="FontStyle46"/>
                <w:sz w:val="24"/>
                <w:szCs w:val="24"/>
              </w:rPr>
              <w:t xml:space="preserve"> как контролировать стабильность своего эмоционального состояния во взаимодействии с детьми, имеющими ОВЗ и их родителями (законными представителями)</w:t>
            </w:r>
            <w:r w:rsidRPr="006D4466">
              <w:rPr>
                <w:sz w:val="24"/>
                <w:szCs w:val="24"/>
              </w:rPr>
              <w:t xml:space="preserve">; 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kern w:val="1"/>
                <w:sz w:val="24"/>
                <w:szCs w:val="24"/>
                <w:lang w:eastAsia="ar-SA"/>
              </w:rPr>
              <w:t>стабильно контролировать стабильность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326D7A" w:rsidRPr="006D4466" w:rsidRDefault="00326D7A" w:rsidP="006D4466">
            <w:pPr>
              <w:tabs>
                <w:tab w:val="left" w:pos="708"/>
              </w:tabs>
              <w:ind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i/>
                <w:iCs/>
                <w:sz w:val="24"/>
                <w:szCs w:val="24"/>
                <w:lang w:eastAsia="en-US"/>
              </w:rPr>
              <w:lastRenderedPageBreak/>
              <w:t>Владеть</w:t>
            </w:r>
            <w:r w:rsidRPr="006D4466">
              <w:rPr>
                <w:sz w:val="24"/>
                <w:szCs w:val="24"/>
                <w:lang w:eastAsia="en-US"/>
              </w:rPr>
              <w:t xml:space="preserve"> 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sz w:val="24"/>
                <w:szCs w:val="24"/>
                <w:lang w:eastAsia="en-US"/>
              </w:rPr>
            </w:pPr>
            <w:r w:rsidRPr="006D4466">
              <w:rPr>
                <w:sz w:val="24"/>
                <w:szCs w:val="24"/>
              </w:rPr>
              <w:t xml:space="preserve">навыками </w:t>
            </w:r>
            <w:r w:rsidRPr="006D4466">
              <w:rPr>
                <w:kern w:val="1"/>
                <w:sz w:val="24"/>
                <w:szCs w:val="24"/>
                <w:lang w:eastAsia="ar-SA"/>
              </w:rPr>
              <w:t>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567"/>
              <w:jc w:val="both"/>
              <w:rPr>
                <w:sz w:val="24"/>
                <w:szCs w:val="24"/>
                <w:lang w:eastAsia="en-US"/>
              </w:rPr>
            </w:pPr>
            <w:r w:rsidRPr="006D4466">
              <w:rPr>
                <w:kern w:val="1"/>
                <w:sz w:val="24"/>
                <w:szCs w:val="24"/>
                <w:lang w:eastAsia="ar-SA"/>
              </w:rPr>
              <w:t>навыками разнообразных способов контроля стабильности своего эмоционального состояния во взаимодействии с детьми, имеющими ОВЗ и их родителями (законными представителями);</w:t>
            </w:r>
          </w:p>
        </w:tc>
      </w:tr>
      <w:tr w:rsidR="00326D7A" w:rsidRPr="006D4466" w:rsidTr="006D4466">
        <w:tc>
          <w:tcPr>
            <w:tcW w:w="3049" w:type="dxa"/>
            <w:vAlign w:val="center"/>
          </w:tcPr>
          <w:p w:rsidR="00326D7A" w:rsidRPr="006D4466" w:rsidRDefault="00326D7A" w:rsidP="006D4466">
            <w:pPr>
              <w:tabs>
                <w:tab w:val="left" w:pos="708"/>
              </w:tabs>
              <w:ind w:firstLine="567"/>
              <w:jc w:val="both"/>
              <w:rPr>
                <w:rStyle w:val="FontStyle46"/>
                <w:sz w:val="24"/>
                <w:szCs w:val="24"/>
              </w:rPr>
            </w:pPr>
            <w:r w:rsidRPr="006D4466">
              <w:rPr>
                <w:rStyle w:val="FontStyle46"/>
                <w:sz w:val="24"/>
                <w:szCs w:val="24"/>
              </w:rPr>
              <w:lastRenderedPageBreak/>
              <w:t>Способность</w:t>
            </w:r>
            <w:r w:rsidR="002B3CBA">
              <w:rPr>
                <w:rStyle w:val="FontStyle46"/>
                <w:sz w:val="24"/>
                <w:szCs w:val="24"/>
              </w:rPr>
              <w:t>ю</w:t>
            </w:r>
          </w:p>
          <w:p w:rsidR="00326D7A" w:rsidRPr="006D4466" w:rsidRDefault="00326D7A" w:rsidP="006D4466">
            <w:pPr>
              <w:tabs>
                <w:tab w:val="left" w:pos="708"/>
              </w:tabs>
              <w:ind w:firstLine="567"/>
              <w:jc w:val="both"/>
              <w:rPr>
                <w:sz w:val="24"/>
                <w:szCs w:val="24"/>
              </w:rPr>
            </w:pPr>
            <w:r w:rsidRPr="006D4466">
              <w:rPr>
                <w:rStyle w:val="FontStyle46"/>
                <w:sz w:val="24"/>
                <w:szCs w:val="24"/>
              </w:rPr>
              <w:t xml:space="preserve">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</w:p>
        </w:tc>
        <w:tc>
          <w:tcPr>
            <w:tcW w:w="1595" w:type="dxa"/>
            <w:vAlign w:val="center"/>
          </w:tcPr>
          <w:p w:rsidR="00326D7A" w:rsidRPr="006D4466" w:rsidRDefault="00326D7A" w:rsidP="006D446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D4466">
              <w:rPr>
                <w:sz w:val="24"/>
                <w:szCs w:val="24"/>
              </w:rPr>
              <w:t xml:space="preserve"> ПК-38</w:t>
            </w:r>
          </w:p>
        </w:tc>
        <w:tc>
          <w:tcPr>
            <w:tcW w:w="4927" w:type="dxa"/>
            <w:vAlign w:val="center"/>
          </w:tcPr>
          <w:p w:rsidR="00326D7A" w:rsidRPr="006D4466" w:rsidRDefault="00326D7A" w:rsidP="006D4466">
            <w:pPr>
              <w:tabs>
                <w:tab w:val="left" w:pos="-2"/>
              </w:tabs>
              <w:ind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  <w:r w:rsidRPr="006D4466">
              <w:rPr>
                <w:sz w:val="24"/>
                <w:szCs w:val="24"/>
              </w:rPr>
              <w:t xml:space="preserve"> 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-2"/>
              </w:tabs>
              <w:autoSpaceDE/>
              <w:adjustRightInd/>
              <w:ind w:left="0"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sz w:val="24"/>
                <w:szCs w:val="24"/>
              </w:rPr>
              <w:t>общую информацию как</w:t>
            </w:r>
            <w:r w:rsidRPr="006D4466">
              <w:rPr>
                <w:rStyle w:val="FontStyle46"/>
                <w:sz w:val="24"/>
                <w:szCs w:val="24"/>
              </w:rPr>
              <w:t xml:space="preserve">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  <w:r w:rsidRPr="006D4466">
              <w:rPr>
                <w:sz w:val="24"/>
                <w:szCs w:val="24"/>
              </w:rPr>
              <w:t>;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-2"/>
              </w:tabs>
              <w:autoSpaceDE/>
              <w:adjustRightInd/>
              <w:ind w:left="0"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kern w:val="1"/>
                <w:sz w:val="24"/>
                <w:szCs w:val="24"/>
                <w:lang w:eastAsia="ar-SA"/>
              </w:rPr>
              <w:t>способы 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  <w:p w:rsidR="00326D7A" w:rsidRPr="006D4466" w:rsidRDefault="00326D7A" w:rsidP="006D4466">
            <w:pPr>
              <w:tabs>
                <w:tab w:val="left" w:pos="-2"/>
              </w:tabs>
              <w:ind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-2"/>
              </w:tabs>
              <w:autoSpaceDE/>
              <w:adjustRightInd/>
              <w:ind w:left="0"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sz w:val="24"/>
                <w:szCs w:val="24"/>
              </w:rPr>
              <w:t xml:space="preserve"> решать типовые задачи </w:t>
            </w:r>
            <w:r w:rsidRPr="006D4466">
              <w:rPr>
                <w:rStyle w:val="FontStyle46"/>
                <w:sz w:val="24"/>
                <w:szCs w:val="24"/>
              </w:rPr>
              <w:t xml:space="preserve"> по эффективному взаимодействию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</w:t>
            </w:r>
            <w:r w:rsidRPr="006D4466">
              <w:rPr>
                <w:sz w:val="24"/>
                <w:szCs w:val="24"/>
              </w:rPr>
              <w:t xml:space="preserve">; 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-2"/>
              </w:tabs>
              <w:autoSpaceDE/>
              <w:adjustRightInd/>
              <w:ind w:left="0" w:firstLine="567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D4466">
              <w:rPr>
                <w:kern w:val="1"/>
                <w:sz w:val="24"/>
                <w:szCs w:val="24"/>
                <w:lang w:eastAsia="ar-SA"/>
              </w:rPr>
              <w:t>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  <w:p w:rsidR="00326D7A" w:rsidRPr="006D4466" w:rsidRDefault="00326D7A" w:rsidP="006D4466">
            <w:pPr>
              <w:tabs>
                <w:tab w:val="left" w:pos="-2"/>
              </w:tabs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6D446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6D4466">
              <w:rPr>
                <w:sz w:val="24"/>
                <w:szCs w:val="24"/>
                <w:lang w:eastAsia="en-US"/>
              </w:rPr>
              <w:t xml:space="preserve"> 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-2"/>
              </w:tabs>
              <w:autoSpaceDE/>
              <w:adjustRightInd/>
              <w:ind w:left="0" w:firstLine="567"/>
              <w:jc w:val="both"/>
              <w:rPr>
                <w:sz w:val="24"/>
                <w:szCs w:val="24"/>
                <w:lang w:eastAsia="en-US"/>
              </w:rPr>
            </w:pPr>
            <w:r w:rsidRPr="006D4466">
              <w:rPr>
                <w:sz w:val="24"/>
                <w:szCs w:val="24"/>
              </w:rPr>
              <w:t xml:space="preserve">навыками </w:t>
            </w:r>
            <w:r w:rsidRPr="006D4466">
              <w:rPr>
                <w:rStyle w:val="FontStyle46"/>
                <w:sz w:val="24"/>
                <w:szCs w:val="24"/>
              </w:rPr>
              <w:t>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  <w:r w:rsidRPr="006D4466">
              <w:rPr>
                <w:sz w:val="24"/>
                <w:szCs w:val="24"/>
              </w:rPr>
              <w:t xml:space="preserve">  </w:t>
            </w:r>
          </w:p>
          <w:p w:rsidR="00326D7A" w:rsidRPr="006D4466" w:rsidRDefault="00326D7A" w:rsidP="006D4466">
            <w:pPr>
              <w:widowControl/>
              <w:numPr>
                <w:ilvl w:val="0"/>
                <w:numId w:val="3"/>
              </w:numPr>
              <w:tabs>
                <w:tab w:val="left" w:pos="-2"/>
              </w:tabs>
              <w:autoSpaceDE/>
              <w:adjustRightInd/>
              <w:ind w:left="0" w:firstLine="567"/>
              <w:jc w:val="both"/>
              <w:rPr>
                <w:sz w:val="24"/>
                <w:szCs w:val="24"/>
                <w:lang w:eastAsia="en-US"/>
              </w:rPr>
            </w:pPr>
            <w:r w:rsidRPr="006D4466">
              <w:rPr>
                <w:sz w:val="24"/>
                <w:szCs w:val="24"/>
              </w:rPr>
              <w:t xml:space="preserve">навыками разнообразных способов </w:t>
            </w:r>
            <w:r w:rsidRPr="006D4466">
              <w:rPr>
                <w:rStyle w:val="FontStyle46"/>
                <w:sz w:val="24"/>
                <w:szCs w:val="24"/>
              </w:rPr>
              <w:t xml:space="preserve">эффективного взаимодействия с педагогическими работниками </w:t>
            </w:r>
            <w:r w:rsidRPr="006D4466">
              <w:rPr>
                <w:rStyle w:val="FontStyle46"/>
                <w:sz w:val="24"/>
                <w:szCs w:val="24"/>
              </w:rPr>
              <w:lastRenderedPageBreak/>
              <w:t>общеобразовательных организаций и другими специалистами по вопросам развития обучающихся в коммуникативной, игровой и образовательной деятельности;</w:t>
            </w:r>
          </w:p>
        </w:tc>
      </w:tr>
    </w:tbl>
    <w:p w:rsidR="00695CE8" w:rsidRPr="006D4466" w:rsidRDefault="00695CE8" w:rsidP="006D446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95CE8" w:rsidRPr="00793E1B" w:rsidRDefault="00695CE8" w:rsidP="00695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7F0F4B">
        <w:rPr>
          <w:b/>
          <w:sz w:val="24"/>
          <w:szCs w:val="24"/>
        </w:rPr>
        <w:t>Б1.В.16</w:t>
      </w:r>
      <w:r w:rsidRPr="00695CE8">
        <w:rPr>
          <w:b/>
          <w:sz w:val="24"/>
          <w:szCs w:val="24"/>
        </w:rPr>
        <w:t xml:space="preserve">  </w:t>
      </w:r>
      <w:r w:rsidR="00DC5126" w:rsidRPr="001E50BF">
        <w:rPr>
          <w:b/>
          <w:sz w:val="24"/>
          <w:szCs w:val="24"/>
        </w:rPr>
        <w:t>Коррекционно-развивающая работа с детьми с ограниченными возможностями здоровья</w:t>
      </w:r>
      <w:r w:rsidR="00DC5126" w:rsidRPr="00DC5126">
        <w:rPr>
          <w:rFonts w:ascii="Tahoma" w:hAnsi="Tahoma" w:cs="Tahoma"/>
          <w:b/>
          <w:sz w:val="24"/>
          <w:szCs w:val="24"/>
        </w:rPr>
        <w:t xml:space="preserve"> </w:t>
      </w:r>
      <w:r w:rsidR="00DC5126">
        <w:rPr>
          <w:rFonts w:ascii="Tahoma" w:hAnsi="Tahoma" w:cs="Tahoma"/>
          <w:sz w:val="10"/>
          <w:szCs w:val="10"/>
        </w:rPr>
        <w:t xml:space="preserve">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2D27ED">
        <w:rPr>
          <w:rFonts w:eastAsia="Calibri"/>
          <w:sz w:val="24"/>
          <w:szCs w:val="24"/>
          <w:lang w:eastAsia="en-US"/>
        </w:rPr>
        <w:t>вариативной</w:t>
      </w:r>
      <w:r w:rsidRPr="00EA48C5">
        <w:rPr>
          <w:rFonts w:eastAsia="Calibri"/>
          <w:sz w:val="24"/>
          <w:szCs w:val="24"/>
          <w:lang w:eastAsia="en-US"/>
        </w:rPr>
        <w:t xml:space="preserve"> </w:t>
      </w:r>
      <w:r w:rsidR="006527FF">
        <w:rPr>
          <w:rFonts w:eastAsia="Calibri"/>
          <w:color w:val="000000"/>
          <w:sz w:val="24"/>
          <w:szCs w:val="24"/>
          <w:lang w:eastAsia="en-US"/>
        </w:rPr>
        <w:t>части блока Б</w:t>
      </w:r>
      <w:r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6527FF">
        <w:rPr>
          <w:rFonts w:eastAsia="Calibri"/>
          <w:color w:val="000000"/>
          <w:sz w:val="24"/>
          <w:szCs w:val="24"/>
          <w:lang w:eastAsia="en-US"/>
        </w:rPr>
        <w:t>.</w:t>
      </w:r>
    </w:p>
    <w:p w:rsidR="00695CE8" w:rsidRPr="00793E1B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695CE8" w:rsidRPr="00793E1B" w:rsidTr="00695CE8">
        <w:tc>
          <w:tcPr>
            <w:tcW w:w="1196" w:type="dxa"/>
            <w:vMerge w:val="restart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695CE8" w:rsidRPr="00793E1B" w:rsidTr="00695CE8">
        <w:tc>
          <w:tcPr>
            <w:tcW w:w="1196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CE8" w:rsidRPr="00793E1B" w:rsidTr="00695CE8">
        <w:tc>
          <w:tcPr>
            <w:tcW w:w="1196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695CE8" w:rsidRPr="00793E1B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95CE8" w:rsidRPr="00793E1B" w:rsidTr="00695CE8">
        <w:tc>
          <w:tcPr>
            <w:tcW w:w="1196" w:type="dxa"/>
            <w:vAlign w:val="center"/>
          </w:tcPr>
          <w:p w:rsidR="00695CE8" w:rsidRPr="00DC5126" w:rsidRDefault="007F0F4B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Б1.В.16</w:t>
            </w:r>
            <w:r w:rsidR="00695CE8" w:rsidRPr="00DC51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94" w:type="dxa"/>
            <w:vAlign w:val="center"/>
          </w:tcPr>
          <w:p w:rsidR="00695CE8" w:rsidRPr="00162055" w:rsidRDefault="00DC5126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E50BF">
              <w:rPr>
                <w:b/>
                <w:sz w:val="24"/>
                <w:szCs w:val="24"/>
              </w:rPr>
              <w:t>Коррекционно-развивающая работа с детьми с ограниченными возможностями здоровья</w:t>
            </w:r>
            <w:r w:rsidRPr="00DC512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0"/>
                <w:szCs w:val="10"/>
              </w:rPr>
              <w:t xml:space="preserve">  </w:t>
            </w:r>
          </w:p>
        </w:tc>
        <w:tc>
          <w:tcPr>
            <w:tcW w:w="2232" w:type="dxa"/>
            <w:vAlign w:val="center"/>
          </w:tcPr>
          <w:p w:rsidR="00EC7B48" w:rsidRPr="00EC7B48" w:rsidRDefault="00EC7B48" w:rsidP="00695CE8">
            <w:pPr>
              <w:jc w:val="both"/>
              <w:rPr>
                <w:sz w:val="24"/>
                <w:szCs w:val="24"/>
              </w:rPr>
            </w:pPr>
            <w:r w:rsidRPr="00EC7B48">
              <w:rPr>
                <w:sz w:val="24"/>
                <w:szCs w:val="24"/>
              </w:rPr>
              <w:t>:</w:t>
            </w:r>
          </w:p>
          <w:p w:rsidR="00695CE8" w:rsidRPr="00A15E39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EC7B48">
              <w:rPr>
                <w:sz w:val="24"/>
                <w:szCs w:val="24"/>
              </w:rPr>
              <w:t>Общая и</w:t>
            </w:r>
            <w:r w:rsidRPr="00A15E39">
              <w:rPr>
                <w:color w:val="000000"/>
                <w:sz w:val="24"/>
                <w:szCs w:val="24"/>
              </w:rPr>
              <w:t xml:space="preserve"> возрастная психология</w:t>
            </w:r>
          </w:p>
          <w:p w:rsidR="00695CE8" w:rsidRPr="007A4A81" w:rsidRDefault="00695CE8" w:rsidP="00326D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95CE8" w:rsidRPr="00A15E39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A15E39">
              <w:rPr>
                <w:color w:val="000000"/>
                <w:sz w:val="24"/>
                <w:szCs w:val="24"/>
              </w:rPr>
              <w:t>Организация и содержание специальной помощи в школе</w:t>
            </w:r>
          </w:p>
          <w:p w:rsidR="00695CE8" w:rsidRPr="00A15E39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  <w:r w:rsidRPr="00A15E39">
              <w:rPr>
                <w:color w:val="000000"/>
                <w:sz w:val="24"/>
                <w:szCs w:val="24"/>
              </w:rPr>
              <w:t>Психологическая служба в системе образования</w:t>
            </w:r>
          </w:p>
          <w:p w:rsidR="00695CE8" w:rsidRPr="007A4A81" w:rsidRDefault="00695CE8" w:rsidP="00695CE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DA79E2" w:rsidRDefault="00DA79E2" w:rsidP="00326D7A">
            <w:pPr>
              <w:jc w:val="both"/>
              <w:rPr>
                <w:sz w:val="22"/>
                <w:szCs w:val="10"/>
              </w:rPr>
            </w:pPr>
            <w:r>
              <w:rPr>
                <w:sz w:val="22"/>
                <w:szCs w:val="10"/>
              </w:rPr>
              <w:t>ОПК-10</w:t>
            </w:r>
          </w:p>
          <w:p w:rsidR="00DA79E2" w:rsidRDefault="00326D7A" w:rsidP="00326D7A">
            <w:pPr>
              <w:jc w:val="both"/>
              <w:rPr>
                <w:sz w:val="22"/>
                <w:szCs w:val="10"/>
              </w:rPr>
            </w:pPr>
            <w:r w:rsidRPr="00326D7A">
              <w:rPr>
                <w:sz w:val="22"/>
                <w:szCs w:val="10"/>
              </w:rPr>
              <w:t>ПК-34; ПК-33;</w:t>
            </w:r>
          </w:p>
          <w:p w:rsidR="00DA79E2" w:rsidRDefault="00DA79E2" w:rsidP="00326D7A">
            <w:pPr>
              <w:jc w:val="both"/>
              <w:rPr>
                <w:sz w:val="22"/>
                <w:szCs w:val="10"/>
              </w:rPr>
            </w:pPr>
            <w:r w:rsidRPr="00DA79E2">
              <w:rPr>
                <w:sz w:val="22"/>
                <w:szCs w:val="10"/>
              </w:rPr>
              <w:t>ПК-36</w:t>
            </w:r>
          </w:p>
          <w:p w:rsidR="00326D7A" w:rsidRPr="00326D7A" w:rsidRDefault="00326D7A" w:rsidP="00326D7A">
            <w:pPr>
              <w:jc w:val="both"/>
              <w:rPr>
                <w:sz w:val="22"/>
                <w:szCs w:val="10"/>
              </w:rPr>
            </w:pPr>
            <w:r w:rsidRPr="00326D7A">
              <w:rPr>
                <w:sz w:val="22"/>
                <w:szCs w:val="10"/>
              </w:rPr>
              <w:t xml:space="preserve">ПК-38; </w:t>
            </w:r>
          </w:p>
          <w:p w:rsidR="00695CE8" w:rsidRPr="001F3561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5CE8" w:rsidRPr="00793E1B" w:rsidRDefault="00695CE8" w:rsidP="00695CE8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95CE8" w:rsidRPr="00793E1B" w:rsidRDefault="00695CE8" w:rsidP="00695CE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95CE8" w:rsidRDefault="00695CE8" w:rsidP="00695CE8">
      <w:pPr>
        <w:ind w:firstLine="709"/>
        <w:jc w:val="both"/>
        <w:rPr>
          <w:color w:val="000000"/>
          <w:sz w:val="24"/>
          <w:szCs w:val="24"/>
        </w:rPr>
      </w:pPr>
    </w:p>
    <w:p w:rsidR="00695CE8" w:rsidRPr="00D0372B" w:rsidRDefault="00695CE8" w:rsidP="00695CE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372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26D7A" w:rsidRPr="00D0372B">
        <w:rPr>
          <w:rFonts w:eastAsia="Calibri"/>
          <w:sz w:val="24"/>
          <w:szCs w:val="24"/>
          <w:lang w:eastAsia="en-US"/>
        </w:rPr>
        <w:t>5</w:t>
      </w:r>
      <w:r w:rsidRPr="00D0372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26D7A" w:rsidRPr="00D0372B">
        <w:rPr>
          <w:rFonts w:eastAsia="Calibri"/>
          <w:sz w:val="24"/>
          <w:szCs w:val="24"/>
          <w:lang w:eastAsia="en-US"/>
        </w:rPr>
        <w:t>180</w:t>
      </w:r>
      <w:r w:rsidRPr="00D0372B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695CE8" w:rsidRPr="00D0372B" w:rsidRDefault="00695CE8" w:rsidP="00695CE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372B">
        <w:rPr>
          <w:rFonts w:eastAsia="Calibri"/>
          <w:sz w:val="24"/>
          <w:szCs w:val="24"/>
          <w:lang w:eastAsia="en-US"/>
        </w:rPr>
        <w:t>Из них</w:t>
      </w:r>
      <w:r w:rsidRPr="00D0372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95CE8" w:rsidRPr="00D0372B" w:rsidTr="00695CE8">
        <w:tc>
          <w:tcPr>
            <w:tcW w:w="4365" w:type="dxa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95CE8" w:rsidRPr="00D0372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695CE8" w:rsidRPr="00D0372B" w:rsidTr="00695CE8">
        <w:tc>
          <w:tcPr>
            <w:tcW w:w="4365" w:type="dxa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95CE8" w:rsidRPr="00D0372B" w:rsidRDefault="00326D7A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95CE8" w:rsidRPr="00D0372B" w:rsidRDefault="00D0372B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695CE8" w:rsidRPr="00D0372B" w:rsidTr="00695CE8">
        <w:tc>
          <w:tcPr>
            <w:tcW w:w="4365" w:type="dxa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95CE8" w:rsidRPr="00D0372B" w:rsidRDefault="00326D7A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C6719" w:rsidRPr="00D0372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695CE8" w:rsidRPr="00D0372B" w:rsidRDefault="00D0372B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95CE8" w:rsidRPr="00D0372B" w:rsidTr="00695CE8">
        <w:tc>
          <w:tcPr>
            <w:tcW w:w="4365" w:type="dxa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95CE8" w:rsidRPr="00D0372B" w:rsidTr="00695CE8">
        <w:tc>
          <w:tcPr>
            <w:tcW w:w="4365" w:type="dxa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95CE8" w:rsidRPr="00D0372B" w:rsidRDefault="00326D7A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95CE8" w:rsidRPr="00D0372B" w:rsidRDefault="00D0372B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695CE8" w:rsidRPr="00D0372B" w:rsidTr="00695CE8">
        <w:tc>
          <w:tcPr>
            <w:tcW w:w="4365" w:type="dxa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95CE8" w:rsidRPr="00D0372B" w:rsidRDefault="00326D7A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695CE8" w:rsidRPr="00D0372B" w:rsidRDefault="00D0372B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</w:tr>
      <w:tr w:rsidR="00695CE8" w:rsidRPr="00D0372B" w:rsidTr="00695CE8">
        <w:tc>
          <w:tcPr>
            <w:tcW w:w="4365" w:type="dxa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95CE8" w:rsidRPr="00D0372B" w:rsidRDefault="00326D7A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95CE8" w:rsidRPr="00D0372B" w:rsidRDefault="00D0372B" w:rsidP="00695C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695CE8" w:rsidRPr="00D0372B" w:rsidTr="00695CE8">
        <w:tc>
          <w:tcPr>
            <w:tcW w:w="4365" w:type="dxa"/>
            <w:vAlign w:val="center"/>
          </w:tcPr>
          <w:p w:rsidR="00695CE8" w:rsidRPr="00D0372B" w:rsidRDefault="00695CE8" w:rsidP="00695CE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95CE8" w:rsidRPr="00D0372B" w:rsidRDefault="00326D7A" w:rsidP="00326D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695CE8" w:rsidRPr="00D0372B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D0372B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695CE8" w:rsidRPr="00D0372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695CE8" w:rsidRPr="00D0372B" w:rsidRDefault="00D0372B" w:rsidP="00D037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372B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C6719" w:rsidRPr="00D0372B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D0372B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695CE8" w:rsidRPr="00D0372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695CE8" w:rsidRPr="00793E1B" w:rsidRDefault="00695CE8" w:rsidP="00695CE8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95CE8" w:rsidRPr="00793E1B" w:rsidRDefault="00695CE8" w:rsidP="00695CE8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95CE8" w:rsidRPr="00793E1B" w:rsidRDefault="00695CE8" w:rsidP="00695CE8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95CE8" w:rsidRPr="00B44FF6" w:rsidTr="00695CE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B44FF6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DA79E2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Default="00695CE8" w:rsidP="00695CE8">
            <w:pPr>
              <w:rPr>
                <w:sz w:val="24"/>
                <w:szCs w:val="24"/>
              </w:rPr>
            </w:pPr>
          </w:p>
          <w:p w:rsidR="00695CE8" w:rsidRDefault="00695CE8" w:rsidP="00695CE8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>Т</w:t>
            </w:r>
            <w:r w:rsidRPr="00CF1216">
              <w:rPr>
                <w:sz w:val="24"/>
                <w:szCs w:val="24"/>
              </w:rPr>
              <w:t>ема 1</w:t>
            </w:r>
            <w:r w:rsidRPr="00CF1216">
              <w:rPr>
                <w:rFonts w:eastAsia="TimesNewRoman"/>
                <w:sz w:val="24"/>
                <w:szCs w:val="24"/>
              </w:rPr>
              <w:t xml:space="preserve"> </w:t>
            </w:r>
            <w:r w:rsidR="00CF1216" w:rsidRPr="00CF1216">
              <w:rPr>
                <w:sz w:val="24"/>
                <w:szCs w:val="24"/>
              </w:rPr>
              <w:t>Создание коррекционно-развивающей среды в ДОУ.</w:t>
            </w:r>
          </w:p>
          <w:p w:rsidR="00CF1216" w:rsidRPr="001156D7" w:rsidRDefault="00CF1216" w:rsidP="00695C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D0372B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D0372B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D0372B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D0372B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A74BBA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CF1216" w:rsidRDefault="00695CE8" w:rsidP="00CF1216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t xml:space="preserve">Тема 2. </w:t>
            </w:r>
            <w:r w:rsidR="00CF1216" w:rsidRPr="00CF1216">
              <w:rPr>
                <w:sz w:val="24"/>
                <w:szCs w:val="24"/>
              </w:rPr>
              <w:t xml:space="preserve">Коррекционно-развивающая деятельность образовательного учреждения с участи- ем ПМПК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D0372B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D0372B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D0372B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D0372B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CF1216" w:rsidRDefault="00695CE8" w:rsidP="00695C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A74BBA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AC671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AC6719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CF1216" w:rsidRDefault="00695CE8" w:rsidP="00695CE8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t xml:space="preserve">Тема 3 </w:t>
            </w:r>
            <w:r w:rsidR="00CF1216" w:rsidRPr="00CF1216">
              <w:rPr>
                <w:sz w:val="24"/>
                <w:szCs w:val="24"/>
              </w:rPr>
              <w:t>Структура и содержание программы коррекционно-развивающей работы с детьми с ОВЗ.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D0372B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D0372B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D0372B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D0372B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CF1216" w:rsidRDefault="00695CE8" w:rsidP="00695C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A74BBA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CF1216" w:rsidRDefault="00695CE8" w:rsidP="00695CE8">
            <w:pPr>
              <w:rPr>
                <w:sz w:val="24"/>
                <w:szCs w:val="24"/>
              </w:rPr>
            </w:pPr>
          </w:p>
          <w:p w:rsidR="00695CE8" w:rsidRDefault="00695CE8" w:rsidP="00695CE8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t xml:space="preserve">Тема 4 </w:t>
            </w:r>
            <w:r w:rsidR="00CF1216" w:rsidRPr="00CF1216">
              <w:rPr>
                <w:sz w:val="24"/>
                <w:szCs w:val="24"/>
              </w:rPr>
              <w:t>Организация коррекционно-педагогического процесса в учреждениях компенси- рующего вида для детей с отклонениями в развитии</w:t>
            </w:r>
          </w:p>
          <w:p w:rsidR="00CF1216" w:rsidRPr="00CF1216" w:rsidRDefault="00CF1216" w:rsidP="00695C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D0372B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D0372B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D0372B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D0372B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A74BBA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695CE8" w:rsidP="00695CE8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AC671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7F013C" w:rsidRDefault="00AC6719" w:rsidP="00695C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D0372B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C67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695CE8" w:rsidP="00695CE8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D0372B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D0372B" w:rsidP="00695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E50AB9" w:rsidRDefault="00D0372B" w:rsidP="00695C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A74BBA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D0372B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E50AB9" w:rsidRDefault="00695CE8" w:rsidP="00695C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E50AB9" w:rsidRDefault="00A74BBA" w:rsidP="00695C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9C622E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2E" w:rsidRPr="001156D7" w:rsidRDefault="009C622E" w:rsidP="00C664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</w:t>
            </w:r>
            <w:r w:rsidR="00DA79E2" w:rsidRPr="00DA79E2">
              <w:rPr>
                <w:sz w:val="22"/>
                <w:szCs w:val="22"/>
              </w:rPr>
              <w:t>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C622E" w:rsidRPr="00793E1B" w:rsidRDefault="009C622E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2E" w:rsidRPr="007F013C" w:rsidRDefault="00D0372B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9C622E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2E" w:rsidRPr="001156D7" w:rsidRDefault="009C622E" w:rsidP="00C6646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DA79E2" w:rsidRPr="00DA79E2">
              <w:rPr>
                <w:sz w:val="22"/>
                <w:szCs w:val="22"/>
              </w:rPr>
              <w:t>экзамен</w:t>
            </w:r>
            <w:r w:rsidR="00DA79E2">
              <w:rPr>
                <w:sz w:val="22"/>
                <w:szCs w:val="22"/>
              </w:rPr>
              <w:t>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C622E" w:rsidRPr="00793E1B" w:rsidRDefault="009C622E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C622E" w:rsidRPr="007F013C" w:rsidRDefault="009C622E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C622E" w:rsidRPr="007F013C" w:rsidRDefault="00D0372B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95CE8" w:rsidRPr="00793E1B" w:rsidTr="00695CE8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B1B01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Семестр</w:t>
            </w:r>
            <w:r w:rsidRPr="001156D7">
              <w:rPr>
                <w:b/>
                <w:bCs/>
                <w:sz w:val="22"/>
                <w:szCs w:val="22"/>
              </w:rPr>
              <w:t xml:space="preserve"> </w:t>
            </w:r>
            <w:r w:rsidR="00DA79E2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A79E2" w:rsidRPr="00793E1B" w:rsidTr="0088595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79E2" w:rsidRPr="00793E1B" w:rsidRDefault="00DA79E2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79E2" w:rsidRPr="00793E1B" w:rsidRDefault="00DA79E2" w:rsidP="0088595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9E2" w:rsidRPr="00793E1B" w:rsidRDefault="00DA79E2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9E2" w:rsidRPr="00793E1B" w:rsidRDefault="00DA79E2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9E2" w:rsidRPr="00793E1B" w:rsidRDefault="00DA79E2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9E2" w:rsidRPr="00793E1B" w:rsidRDefault="00DA79E2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9E2" w:rsidRPr="00793E1B" w:rsidRDefault="00DA79E2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DA79E2" w:rsidRPr="00793E1B" w:rsidTr="008859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9E2" w:rsidRPr="00793E1B" w:rsidRDefault="00DA79E2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79E2" w:rsidRPr="00793E1B" w:rsidRDefault="00DA79E2" w:rsidP="0088595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9E2" w:rsidRPr="00793E1B" w:rsidRDefault="00DA79E2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9E2" w:rsidRPr="00793E1B" w:rsidRDefault="00DA79E2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9E2" w:rsidRPr="00793E1B" w:rsidRDefault="00DA79E2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9E2" w:rsidRPr="00793E1B" w:rsidRDefault="00DA79E2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79E2" w:rsidRPr="00793E1B" w:rsidRDefault="00DA79E2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16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216" w:rsidRPr="00CF1216" w:rsidRDefault="00CF1216" w:rsidP="006D4466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t xml:space="preserve">Тема 2. Коррекционно-развивающая деятельность образовательного учреждения с участи- ем ПМПК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216" w:rsidRPr="00793E1B" w:rsidRDefault="00CF1216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216" w:rsidRPr="00BC3C2C" w:rsidRDefault="00CF1216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216" w:rsidRPr="00BC3C2C" w:rsidRDefault="00CF1216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216" w:rsidRPr="00BC3C2C" w:rsidRDefault="00CF1216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216" w:rsidRPr="00BC3C2C" w:rsidRDefault="00D0372B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216" w:rsidRPr="00BC3C2C" w:rsidRDefault="00D0372B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</w:tr>
      <w:tr w:rsidR="00CF1216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216" w:rsidRPr="001156D7" w:rsidRDefault="00CF1216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216" w:rsidRPr="00793E1B" w:rsidRDefault="00CF1216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216" w:rsidRPr="00BC3C2C" w:rsidRDefault="00CF1216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216" w:rsidRPr="00BC3C2C" w:rsidRDefault="00CF1216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216" w:rsidRPr="00BC3C2C" w:rsidRDefault="00CF1216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216" w:rsidRPr="00BC3C2C" w:rsidRDefault="00CF1216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216" w:rsidRPr="00BC3C2C" w:rsidRDefault="00CF1216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216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216" w:rsidRPr="00CF1216" w:rsidRDefault="00CF1216" w:rsidP="006D4466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t>Тема 3 Структура и содержание программы коррекционно-развивающей работы с детьми с ОВЗ.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216" w:rsidRPr="00793E1B" w:rsidRDefault="00CF1216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216" w:rsidRPr="00BC3C2C" w:rsidRDefault="00CF1216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216" w:rsidRPr="00BC3C2C" w:rsidRDefault="00CF1216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216" w:rsidRPr="00BC3C2C" w:rsidRDefault="00CF1216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216" w:rsidRPr="00BC3C2C" w:rsidRDefault="00DA79E2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216" w:rsidRPr="00BC3C2C" w:rsidRDefault="00D0372B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DA79E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F1216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216" w:rsidRPr="001156D7" w:rsidRDefault="00CF1216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216" w:rsidRPr="00793E1B" w:rsidRDefault="00CF1216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216" w:rsidRPr="00BC3C2C" w:rsidRDefault="00CF1216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216" w:rsidRPr="00BC3C2C" w:rsidRDefault="00CF1216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216" w:rsidRPr="00BC3C2C" w:rsidRDefault="00CF1216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216" w:rsidRPr="00BC3C2C" w:rsidRDefault="00CF1216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216" w:rsidRPr="00BC3C2C" w:rsidRDefault="00CF1216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F1216" w:rsidRPr="00793E1B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216" w:rsidRPr="00CF1216" w:rsidRDefault="00CF1216" w:rsidP="006D4466">
            <w:pPr>
              <w:rPr>
                <w:sz w:val="24"/>
                <w:szCs w:val="24"/>
              </w:rPr>
            </w:pPr>
          </w:p>
          <w:p w:rsidR="00CF1216" w:rsidRDefault="00CF1216" w:rsidP="006D4466">
            <w:pPr>
              <w:rPr>
                <w:sz w:val="24"/>
                <w:szCs w:val="24"/>
              </w:rPr>
            </w:pPr>
            <w:r w:rsidRPr="00CF1216">
              <w:rPr>
                <w:sz w:val="24"/>
                <w:szCs w:val="24"/>
              </w:rPr>
              <w:t>Тема 4 Организация коррекционно-педагогического процесса в учреждениях компенси- рующего вида для детей с отклонениями в развитии</w:t>
            </w:r>
          </w:p>
          <w:p w:rsidR="00CF1216" w:rsidRPr="00CF1216" w:rsidRDefault="00CF1216" w:rsidP="006D44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216" w:rsidRPr="00793E1B" w:rsidRDefault="00CF1216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216" w:rsidRPr="00BC3C2C" w:rsidRDefault="00D0372B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216" w:rsidRPr="00BC3C2C" w:rsidRDefault="00CF1216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216" w:rsidRPr="00BC3C2C" w:rsidRDefault="00D0372B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216" w:rsidRPr="00BC3C2C" w:rsidRDefault="00D0372B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A79E2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216" w:rsidRPr="00BC3C2C" w:rsidRDefault="00D0372B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DA79E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AC6719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AC6719" w:rsidP="00695C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95CE8" w:rsidRPr="001156D7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D0372B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D0372B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D0372B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D0372B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695CE8" w:rsidRPr="001156D7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AC6719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AC6719" w:rsidP="00695CE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1156D7" w:rsidRDefault="009C622E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</w:t>
            </w:r>
            <w:r w:rsidR="00DA79E2" w:rsidRPr="00DA79E2">
              <w:rPr>
                <w:sz w:val="22"/>
                <w:szCs w:val="22"/>
              </w:rPr>
              <w:t>экзамен</w:t>
            </w:r>
            <w:r w:rsidR="00695CE8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BC3C2C" w:rsidRDefault="00D0372B" w:rsidP="00695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95CE8" w:rsidRPr="00793E1B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CE8" w:rsidRPr="001156D7" w:rsidRDefault="00695CE8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DA79E2">
              <w:t xml:space="preserve"> </w:t>
            </w:r>
            <w:r w:rsidR="00DA79E2">
              <w:rPr>
                <w:sz w:val="22"/>
                <w:szCs w:val="22"/>
              </w:rPr>
              <w:t>экзамен</w:t>
            </w:r>
            <w:r w:rsidR="009C622E">
              <w:rPr>
                <w:sz w:val="22"/>
                <w:szCs w:val="22"/>
              </w:rPr>
              <w:t>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95CE8" w:rsidRPr="00793E1B" w:rsidRDefault="00695CE8" w:rsidP="00695C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5CE8" w:rsidRPr="00BC3C2C" w:rsidRDefault="00695CE8" w:rsidP="00695C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5CE8" w:rsidRPr="00BC3C2C" w:rsidRDefault="00D0372B" w:rsidP="004F6B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530EC9" w:rsidRPr="00DA79E2" w:rsidRDefault="00530EC9" w:rsidP="00530EC9">
      <w:pPr>
        <w:ind w:firstLine="709"/>
        <w:jc w:val="both"/>
        <w:rPr>
          <w:b/>
          <w:i/>
          <w:sz w:val="16"/>
          <w:szCs w:val="16"/>
        </w:rPr>
      </w:pPr>
      <w:r w:rsidRPr="00DA79E2">
        <w:rPr>
          <w:b/>
          <w:i/>
          <w:sz w:val="16"/>
          <w:szCs w:val="16"/>
        </w:rPr>
        <w:t>* Примечания:</w:t>
      </w:r>
    </w:p>
    <w:p w:rsidR="00530EC9" w:rsidRPr="00DA79E2" w:rsidRDefault="00530EC9" w:rsidP="00530EC9">
      <w:pPr>
        <w:ind w:firstLine="709"/>
        <w:jc w:val="both"/>
        <w:rPr>
          <w:b/>
          <w:sz w:val="16"/>
          <w:szCs w:val="16"/>
        </w:rPr>
      </w:pPr>
      <w:r w:rsidRPr="00DA79E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30EC9" w:rsidRPr="00DA79E2" w:rsidRDefault="00530EC9" w:rsidP="00530EC9">
      <w:pPr>
        <w:ind w:firstLine="709"/>
        <w:jc w:val="both"/>
        <w:rPr>
          <w:sz w:val="16"/>
          <w:szCs w:val="16"/>
        </w:rPr>
      </w:pPr>
      <w:r w:rsidRPr="00DA79E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A79E2">
        <w:rPr>
          <w:b/>
          <w:sz w:val="16"/>
          <w:szCs w:val="16"/>
        </w:rPr>
        <w:t>«</w:t>
      </w:r>
      <w:r w:rsidR="00DC5126" w:rsidRPr="00DA79E2">
        <w:rPr>
          <w:b/>
          <w:sz w:val="16"/>
          <w:szCs w:val="16"/>
        </w:rPr>
        <w:t>Коррекционно-развивающая работа с детьми с ограниченными возможностями здоровья</w:t>
      </w:r>
      <w:r w:rsidRPr="00DA79E2">
        <w:rPr>
          <w:b/>
          <w:sz w:val="16"/>
          <w:szCs w:val="16"/>
        </w:rPr>
        <w:t>»</w:t>
      </w:r>
      <w:r w:rsidRPr="00DA79E2">
        <w:rPr>
          <w:sz w:val="16"/>
          <w:szCs w:val="16"/>
        </w:rPr>
        <w:t xml:space="preserve"> согласно требованиям </w:t>
      </w:r>
      <w:r w:rsidRPr="00DA79E2">
        <w:rPr>
          <w:b/>
          <w:sz w:val="16"/>
          <w:szCs w:val="16"/>
        </w:rPr>
        <w:t>частей 3-5 статьи 13, статьи 30, пункта 3 части 1 статьи 34</w:t>
      </w:r>
      <w:r w:rsidRPr="00DA79E2">
        <w:rPr>
          <w:sz w:val="16"/>
          <w:szCs w:val="16"/>
        </w:rPr>
        <w:t xml:space="preserve"> Федерального закона Российской Федерации </w:t>
      </w:r>
      <w:r w:rsidRPr="00DA79E2">
        <w:rPr>
          <w:b/>
          <w:sz w:val="16"/>
          <w:szCs w:val="16"/>
        </w:rPr>
        <w:t>от 29.12.2012 № 273-ФЗ</w:t>
      </w:r>
      <w:r w:rsidRPr="00DA79E2">
        <w:rPr>
          <w:sz w:val="16"/>
          <w:szCs w:val="16"/>
        </w:rPr>
        <w:t xml:space="preserve"> «Об образовании в Российской Федерации»; </w:t>
      </w:r>
      <w:r w:rsidRPr="00DA79E2">
        <w:rPr>
          <w:b/>
          <w:sz w:val="16"/>
          <w:szCs w:val="16"/>
        </w:rPr>
        <w:t>пунктов 16, 38</w:t>
      </w:r>
      <w:r w:rsidRPr="00DA79E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C7B48" w:rsidRPr="00DA79E2">
        <w:rPr>
          <w:sz w:val="16"/>
          <w:szCs w:val="16"/>
        </w:rPr>
        <w:t>7</w:t>
      </w:r>
      <w:r w:rsidRPr="00DA79E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30EC9" w:rsidRPr="00DA79E2" w:rsidRDefault="00530EC9" w:rsidP="00530EC9">
      <w:pPr>
        <w:ind w:firstLine="709"/>
        <w:jc w:val="both"/>
        <w:rPr>
          <w:b/>
          <w:sz w:val="16"/>
          <w:szCs w:val="16"/>
        </w:rPr>
      </w:pPr>
      <w:r w:rsidRPr="00DA79E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30EC9" w:rsidRPr="00DA79E2" w:rsidRDefault="00530EC9" w:rsidP="00530EC9">
      <w:pPr>
        <w:ind w:firstLine="709"/>
        <w:jc w:val="both"/>
        <w:rPr>
          <w:sz w:val="16"/>
          <w:szCs w:val="16"/>
        </w:rPr>
      </w:pPr>
      <w:r w:rsidRPr="00DA79E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A79E2">
        <w:rPr>
          <w:b/>
          <w:sz w:val="16"/>
          <w:szCs w:val="16"/>
        </w:rPr>
        <w:t>статьи 79</w:t>
      </w:r>
      <w:r w:rsidRPr="00DA79E2">
        <w:rPr>
          <w:sz w:val="16"/>
          <w:szCs w:val="16"/>
        </w:rPr>
        <w:t xml:space="preserve"> Федерального закона Российской Федерации </w:t>
      </w:r>
      <w:r w:rsidRPr="00DA79E2">
        <w:rPr>
          <w:b/>
          <w:sz w:val="16"/>
          <w:szCs w:val="16"/>
        </w:rPr>
        <w:t>от 29.12.2012 № 273-ФЗ</w:t>
      </w:r>
      <w:r w:rsidRPr="00DA79E2">
        <w:rPr>
          <w:sz w:val="16"/>
          <w:szCs w:val="16"/>
        </w:rPr>
        <w:t xml:space="preserve"> «Об образовании в Российской Федерации»; </w:t>
      </w:r>
      <w:r w:rsidRPr="00DA79E2">
        <w:rPr>
          <w:b/>
          <w:sz w:val="16"/>
          <w:szCs w:val="16"/>
        </w:rPr>
        <w:t>раздела III</w:t>
      </w:r>
      <w:r w:rsidRPr="00DA79E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C7B48" w:rsidRPr="00DA79E2">
        <w:rPr>
          <w:sz w:val="16"/>
          <w:szCs w:val="16"/>
        </w:rPr>
        <w:t>7</w:t>
      </w:r>
      <w:r w:rsidRPr="00DA79E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A79E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A79E2">
        <w:rPr>
          <w:sz w:val="16"/>
          <w:szCs w:val="16"/>
        </w:rPr>
        <w:t>).</w:t>
      </w:r>
    </w:p>
    <w:p w:rsidR="00530EC9" w:rsidRPr="00DA79E2" w:rsidRDefault="00530EC9" w:rsidP="00530EC9">
      <w:pPr>
        <w:ind w:firstLine="709"/>
        <w:jc w:val="both"/>
        <w:rPr>
          <w:b/>
          <w:sz w:val="16"/>
          <w:szCs w:val="16"/>
        </w:rPr>
      </w:pPr>
      <w:r w:rsidRPr="00DA79E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30EC9" w:rsidRPr="00DA79E2" w:rsidRDefault="00530EC9" w:rsidP="00530EC9">
      <w:pPr>
        <w:ind w:firstLine="709"/>
        <w:jc w:val="both"/>
        <w:rPr>
          <w:sz w:val="16"/>
          <w:szCs w:val="16"/>
        </w:rPr>
      </w:pPr>
      <w:r w:rsidRPr="00DA79E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A79E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A79E2">
        <w:rPr>
          <w:sz w:val="16"/>
          <w:szCs w:val="16"/>
        </w:rPr>
        <w:t xml:space="preserve">Федерального закона Российской Федерации </w:t>
      </w:r>
      <w:r w:rsidRPr="00DA79E2">
        <w:rPr>
          <w:b/>
          <w:sz w:val="16"/>
          <w:szCs w:val="16"/>
        </w:rPr>
        <w:t>от 29.12.2012 № 273-ФЗ</w:t>
      </w:r>
      <w:r w:rsidRPr="00DA79E2">
        <w:rPr>
          <w:sz w:val="16"/>
          <w:szCs w:val="16"/>
        </w:rPr>
        <w:t xml:space="preserve"> «Об образовании в Российской Федерации»; </w:t>
      </w:r>
      <w:r w:rsidRPr="00DA79E2">
        <w:rPr>
          <w:b/>
          <w:sz w:val="16"/>
          <w:szCs w:val="16"/>
        </w:rPr>
        <w:t>пункта 20</w:t>
      </w:r>
      <w:r w:rsidRPr="00DA79E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C7B48" w:rsidRPr="00DA79E2">
        <w:rPr>
          <w:sz w:val="16"/>
          <w:szCs w:val="16"/>
        </w:rPr>
        <w:t>7</w:t>
      </w:r>
      <w:r w:rsidRPr="00DA79E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A79E2">
        <w:rPr>
          <w:b/>
          <w:sz w:val="16"/>
          <w:szCs w:val="16"/>
        </w:rPr>
        <w:t>частью 5 статьи 5</w:t>
      </w:r>
      <w:r w:rsidRPr="00DA79E2">
        <w:rPr>
          <w:sz w:val="16"/>
          <w:szCs w:val="16"/>
        </w:rPr>
        <w:t xml:space="preserve"> Федерального закона </w:t>
      </w:r>
      <w:r w:rsidRPr="00DA79E2">
        <w:rPr>
          <w:b/>
          <w:sz w:val="16"/>
          <w:szCs w:val="16"/>
        </w:rPr>
        <w:t>от 05.05.2014 № 84-ФЗ</w:t>
      </w:r>
      <w:r w:rsidRPr="00DA79E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530EC9" w:rsidRPr="00DA79E2" w:rsidRDefault="00530EC9" w:rsidP="00530EC9">
      <w:pPr>
        <w:ind w:firstLine="709"/>
        <w:jc w:val="both"/>
        <w:rPr>
          <w:b/>
          <w:sz w:val="16"/>
          <w:szCs w:val="16"/>
        </w:rPr>
      </w:pPr>
      <w:r w:rsidRPr="00DA79E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30EC9" w:rsidRPr="00DA79E2" w:rsidRDefault="00530EC9" w:rsidP="00530EC9">
      <w:pPr>
        <w:ind w:firstLine="709"/>
        <w:jc w:val="both"/>
        <w:rPr>
          <w:sz w:val="16"/>
          <w:szCs w:val="16"/>
        </w:rPr>
      </w:pPr>
      <w:r w:rsidRPr="00DA79E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DA79E2">
        <w:rPr>
          <w:b/>
          <w:sz w:val="16"/>
          <w:szCs w:val="16"/>
        </w:rPr>
        <w:t>пункта 9 части 1 статьи 33, части 3 статьи 34</w:t>
      </w:r>
      <w:r w:rsidRPr="00DA79E2">
        <w:rPr>
          <w:sz w:val="16"/>
          <w:szCs w:val="16"/>
        </w:rPr>
        <w:t xml:space="preserve"> Федерального закона Российской Федерации </w:t>
      </w:r>
      <w:r w:rsidRPr="00DA79E2">
        <w:rPr>
          <w:b/>
          <w:sz w:val="16"/>
          <w:szCs w:val="16"/>
        </w:rPr>
        <w:t>от 29.12.2012 № 273-ФЗ</w:t>
      </w:r>
      <w:r w:rsidRPr="00DA79E2">
        <w:rPr>
          <w:sz w:val="16"/>
          <w:szCs w:val="16"/>
        </w:rPr>
        <w:t xml:space="preserve"> «Об образовании в Российской Федерации»; </w:t>
      </w:r>
      <w:r w:rsidRPr="00DA79E2">
        <w:rPr>
          <w:b/>
          <w:sz w:val="16"/>
          <w:szCs w:val="16"/>
        </w:rPr>
        <w:t>пункта 43</w:t>
      </w:r>
      <w:r w:rsidRPr="00DA79E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</w:t>
      </w:r>
      <w:r w:rsidRPr="00DA79E2">
        <w:rPr>
          <w:sz w:val="16"/>
          <w:szCs w:val="16"/>
        </w:rPr>
        <w:lastRenderedPageBreak/>
        <w:t>05.04.2017 № 301 (зарегистрирован Минюстом России 14.07.201</w:t>
      </w:r>
      <w:r w:rsidR="00EC7B48" w:rsidRPr="00DA79E2">
        <w:rPr>
          <w:sz w:val="16"/>
          <w:szCs w:val="16"/>
        </w:rPr>
        <w:t>7</w:t>
      </w:r>
      <w:r w:rsidRPr="00DA79E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95CE8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695CE8" w:rsidRDefault="00695CE8" w:rsidP="00695C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F1216" w:rsidRDefault="009C622E" w:rsidP="00CF1216">
      <w:pPr>
        <w:pStyle w:val="af1"/>
        <w:ind w:firstLine="708"/>
        <w:jc w:val="both"/>
      </w:pPr>
      <w:r>
        <w:rPr>
          <w:b/>
          <w:bCs/>
          <w:sz w:val="22"/>
          <w:szCs w:val="22"/>
        </w:rPr>
        <w:t>Тема</w:t>
      </w:r>
      <w:r w:rsidRPr="007C1C9D">
        <w:rPr>
          <w:b/>
          <w:sz w:val="22"/>
          <w:szCs w:val="22"/>
        </w:rPr>
        <w:t xml:space="preserve"> 1. </w:t>
      </w:r>
      <w:r w:rsidR="00CF1216" w:rsidRPr="00CF1216">
        <w:rPr>
          <w:b/>
        </w:rPr>
        <w:t>Создание коррекционно-развивающей среды в ДОУ</w:t>
      </w:r>
    </w:p>
    <w:p w:rsidR="00CF1216" w:rsidRDefault="00CF1216" w:rsidP="00CF1216">
      <w:pPr>
        <w:pStyle w:val="af1"/>
        <w:ind w:firstLine="708"/>
        <w:jc w:val="both"/>
      </w:pPr>
      <w:r>
        <w:t>Организация коррекционной работы в дошкольном учреждении компнсирующего вида. Система дошкольных образовательных учреждений компнсирующего вида.</w:t>
      </w:r>
    </w:p>
    <w:p w:rsidR="00CF1216" w:rsidRDefault="00CF1216" w:rsidP="00CF1216">
      <w:pPr>
        <w:pStyle w:val="af1"/>
        <w:ind w:firstLine="708"/>
        <w:jc w:val="both"/>
      </w:pPr>
      <w:r>
        <w:t xml:space="preserve">Планирование коррекционно-развивающей среды. Концептуальные основы предметно- развивающей среды. Превентивная роль коррекционно-развивающей </w:t>
      </w:r>
      <w:r w:rsidR="00EC382E">
        <w:t>среды. Пропедевтическая направ</w:t>
      </w:r>
      <w:r>
        <w:t>ленность коррекционно-развивающей среды. Особенности создания</w:t>
      </w:r>
      <w:r w:rsidR="00EC382E">
        <w:t xml:space="preserve"> информационного поля коррекци</w:t>
      </w:r>
      <w:r>
        <w:t>онно-развивающей среды.</w:t>
      </w:r>
    </w:p>
    <w:p w:rsidR="00CF1216" w:rsidRDefault="009C622E" w:rsidP="00CF1216">
      <w:pPr>
        <w:pStyle w:val="af1"/>
        <w:ind w:firstLine="708"/>
        <w:jc w:val="both"/>
      </w:pPr>
      <w:r>
        <w:rPr>
          <w:b/>
          <w:bCs/>
          <w:sz w:val="22"/>
          <w:szCs w:val="22"/>
        </w:rPr>
        <w:t xml:space="preserve">Тема </w:t>
      </w:r>
      <w:r w:rsidRPr="007C1C9D">
        <w:rPr>
          <w:b/>
          <w:bCs/>
          <w:sz w:val="22"/>
          <w:szCs w:val="22"/>
        </w:rPr>
        <w:t>2</w:t>
      </w:r>
      <w:r w:rsidRPr="00CF1216">
        <w:rPr>
          <w:bCs/>
          <w:sz w:val="22"/>
          <w:szCs w:val="22"/>
        </w:rPr>
        <w:t>.</w:t>
      </w:r>
      <w:r w:rsidRPr="00CF1216">
        <w:rPr>
          <w:sz w:val="22"/>
          <w:szCs w:val="22"/>
        </w:rPr>
        <w:t xml:space="preserve"> </w:t>
      </w:r>
      <w:r w:rsidR="00CF1216" w:rsidRPr="00CF1216">
        <w:rPr>
          <w:b/>
        </w:rPr>
        <w:t>Коррекционно-развивающая деятельность образовательного учреждения с участи- ем ПМПК.</w:t>
      </w:r>
      <w:r w:rsidR="00CF1216">
        <w:t xml:space="preserve"> </w:t>
      </w:r>
    </w:p>
    <w:p w:rsidR="00CF1216" w:rsidRDefault="00CF1216" w:rsidP="00CF1216">
      <w:pPr>
        <w:pStyle w:val="af1"/>
        <w:ind w:firstLine="708"/>
        <w:jc w:val="both"/>
      </w:pPr>
      <w:r>
        <w:t>Сбор информации о ребенке. Анализ полученной информации. Совместная выработка рекомендаций. Выполнение коррекционной программы. Анализ эффективности коррекционных воздействий. Состав ПМПк ОУ. Цель и задачи ПМПк. Основные направления деятельности ПМПк в ОУ. Программа психолого-медико-педагогического обследования ребенка с ОВЗ на ПМПк.</w:t>
      </w:r>
    </w:p>
    <w:p w:rsidR="00CF1216" w:rsidRPr="00CF1216" w:rsidRDefault="009C622E" w:rsidP="00CF1216">
      <w:pPr>
        <w:shd w:val="clear" w:color="auto" w:fill="FFFFFF"/>
        <w:ind w:left="5" w:firstLine="703"/>
        <w:jc w:val="both"/>
        <w:rPr>
          <w:sz w:val="24"/>
          <w:szCs w:val="24"/>
        </w:rPr>
      </w:pPr>
      <w:r w:rsidRPr="00CF1216">
        <w:rPr>
          <w:b/>
          <w:bCs/>
          <w:sz w:val="24"/>
          <w:szCs w:val="24"/>
        </w:rPr>
        <w:t>Тема</w:t>
      </w:r>
      <w:r w:rsidRPr="00CF1216">
        <w:rPr>
          <w:b/>
          <w:bCs/>
          <w:color w:val="000000"/>
          <w:spacing w:val="6"/>
          <w:sz w:val="24"/>
          <w:szCs w:val="24"/>
        </w:rPr>
        <w:t xml:space="preserve"> 3. </w:t>
      </w:r>
      <w:r w:rsidR="00CF1216" w:rsidRPr="00CF1216">
        <w:rPr>
          <w:b/>
          <w:sz w:val="24"/>
          <w:szCs w:val="24"/>
        </w:rPr>
        <w:t>Структура и содержание программы коррекционно-развивающей работы с детьми с ОВЗ. Особенности составления коррекционно-развивающих программ.</w:t>
      </w:r>
      <w:r w:rsidR="00CF1216" w:rsidRPr="00CF1216">
        <w:rPr>
          <w:sz w:val="24"/>
          <w:szCs w:val="24"/>
        </w:rPr>
        <w:t xml:space="preserve"> </w:t>
      </w:r>
    </w:p>
    <w:p w:rsidR="00CF1216" w:rsidRPr="00CF1216" w:rsidRDefault="00CF1216" w:rsidP="00CF1216">
      <w:pPr>
        <w:shd w:val="clear" w:color="auto" w:fill="FFFFFF"/>
        <w:ind w:left="5" w:firstLine="703"/>
        <w:jc w:val="both"/>
        <w:rPr>
          <w:sz w:val="24"/>
          <w:szCs w:val="24"/>
        </w:rPr>
      </w:pPr>
      <w:r w:rsidRPr="00CF1216">
        <w:rPr>
          <w:sz w:val="24"/>
          <w:szCs w:val="24"/>
        </w:rPr>
        <w:t>Содержание основных прин- ципов составления психокоррекционных программ. Характеристика видов коррекционных программ. Основные требования к составлению психокоррекционных прог</w:t>
      </w:r>
      <w:r w:rsidR="00EC382E">
        <w:rPr>
          <w:sz w:val="24"/>
          <w:szCs w:val="24"/>
        </w:rPr>
        <w:t>рамм. Оценка эффективности пси</w:t>
      </w:r>
      <w:r w:rsidRPr="00CF1216">
        <w:rPr>
          <w:sz w:val="24"/>
          <w:szCs w:val="24"/>
        </w:rPr>
        <w:t xml:space="preserve">хокоррекционных мероприятий. Факторы, определяющие эффективность психокоррекции. </w:t>
      </w:r>
    </w:p>
    <w:p w:rsidR="00EC382E" w:rsidRDefault="009C622E" w:rsidP="00EC382E">
      <w:pPr>
        <w:shd w:val="clear" w:color="auto" w:fill="FFFFFF"/>
        <w:ind w:left="5" w:firstLine="703"/>
        <w:jc w:val="both"/>
        <w:rPr>
          <w:sz w:val="24"/>
          <w:szCs w:val="24"/>
        </w:rPr>
      </w:pPr>
      <w:r w:rsidRPr="00EC382E">
        <w:rPr>
          <w:b/>
          <w:bCs/>
          <w:sz w:val="24"/>
          <w:szCs w:val="24"/>
        </w:rPr>
        <w:t>Тема</w:t>
      </w:r>
      <w:r w:rsidRPr="00EC382E">
        <w:rPr>
          <w:b/>
          <w:color w:val="000000"/>
          <w:sz w:val="24"/>
          <w:szCs w:val="24"/>
        </w:rPr>
        <w:t xml:space="preserve"> 4. </w:t>
      </w:r>
      <w:r w:rsidR="00EC382E" w:rsidRPr="00EC382E">
        <w:rPr>
          <w:b/>
          <w:sz w:val="24"/>
          <w:szCs w:val="24"/>
        </w:rPr>
        <w:t>Организация коррекционно-педагогического п</w:t>
      </w:r>
      <w:r w:rsidR="00EC382E">
        <w:rPr>
          <w:b/>
          <w:sz w:val="24"/>
          <w:szCs w:val="24"/>
        </w:rPr>
        <w:t>роцесса в учреждениях компенси</w:t>
      </w:r>
      <w:r w:rsidR="00EC382E" w:rsidRPr="00EC382E">
        <w:rPr>
          <w:b/>
          <w:sz w:val="24"/>
          <w:szCs w:val="24"/>
        </w:rPr>
        <w:t>рующего вида для детей с отклонениями в развитии</w:t>
      </w:r>
      <w:r w:rsidR="00EC382E" w:rsidRPr="00EC382E">
        <w:rPr>
          <w:sz w:val="24"/>
          <w:szCs w:val="24"/>
        </w:rPr>
        <w:t xml:space="preserve"> </w:t>
      </w:r>
    </w:p>
    <w:p w:rsidR="00EC382E" w:rsidRDefault="00EC382E" w:rsidP="00EC382E">
      <w:pPr>
        <w:shd w:val="clear" w:color="auto" w:fill="FFFFFF"/>
        <w:ind w:left="5" w:firstLine="703"/>
        <w:jc w:val="both"/>
        <w:rPr>
          <w:sz w:val="24"/>
          <w:szCs w:val="24"/>
        </w:rPr>
      </w:pPr>
      <w:r w:rsidRPr="00EC382E">
        <w:rPr>
          <w:sz w:val="24"/>
          <w:szCs w:val="24"/>
        </w:rPr>
        <w:t>Структурные компоненты коррекционно-педагогического про</w:t>
      </w:r>
      <w:r>
        <w:rPr>
          <w:sz w:val="24"/>
          <w:szCs w:val="24"/>
        </w:rPr>
        <w:t>цесса в детском саду компнсиру</w:t>
      </w:r>
      <w:r w:rsidRPr="00EC382E">
        <w:rPr>
          <w:sz w:val="24"/>
          <w:szCs w:val="24"/>
        </w:rPr>
        <w:t xml:space="preserve">ющего вида для детей с ЗПР. Некоторые особенности построения </w:t>
      </w:r>
      <w:r>
        <w:rPr>
          <w:sz w:val="24"/>
          <w:szCs w:val="24"/>
        </w:rPr>
        <w:t>«Образовательной программы». Орг</w:t>
      </w:r>
      <w:r w:rsidRPr="00EC382E">
        <w:rPr>
          <w:sz w:val="24"/>
          <w:szCs w:val="24"/>
        </w:rPr>
        <w:t>анизация жизни и деятельности детей в специальном детском саду. Реализация воспитательно- образовательных и коррекционно-развивающих задач в рамках учебного плана специального детск</w:t>
      </w:r>
      <w:r>
        <w:rPr>
          <w:sz w:val="24"/>
          <w:szCs w:val="24"/>
        </w:rPr>
        <w:t>ого сада</w:t>
      </w:r>
      <w:r w:rsidRPr="00EC382E">
        <w:rPr>
          <w:sz w:val="24"/>
          <w:szCs w:val="24"/>
        </w:rPr>
        <w:t>. Основные направления коррекционно-педагогического проце</w:t>
      </w:r>
      <w:r>
        <w:rPr>
          <w:sz w:val="24"/>
          <w:szCs w:val="24"/>
        </w:rPr>
        <w:t>сса, осуществляемого в дошколь</w:t>
      </w:r>
      <w:r w:rsidRPr="00EC382E">
        <w:rPr>
          <w:sz w:val="24"/>
          <w:szCs w:val="24"/>
        </w:rPr>
        <w:t xml:space="preserve">ном образовательном (коррекционном) учреждении для детей с нарушением интеллекта. Содержание и Федеральное государственное бюджетное образовательное учреждение высшего образования </w:t>
      </w:r>
    </w:p>
    <w:p w:rsidR="00EC382E" w:rsidRDefault="00EC382E" w:rsidP="00695CE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95CE8" w:rsidRPr="00793E1B" w:rsidRDefault="00695CE8" w:rsidP="00695C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527FF" w:rsidRDefault="006527FF" w:rsidP="006527FF">
      <w:pPr>
        <w:pStyle w:val="a4"/>
        <w:numPr>
          <w:ilvl w:val="0"/>
          <w:numId w:val="5"/>
        </w:numPr>
        <w:spacing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131AAF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6527FF">
        <w:rPr>
          <w:rFonts w:ascii="Times New Roman" w:hAnsi="Times New Roman"/>
          <w:sz w:val="24"/>
          <w:szCs w:val="24"/>
        </w:rPr>
        <w:t>Коррекционно-развивающая работа с детьми с ОВЗ</w:t>
      </w:r>
      <w:r w:rsidRPr="00131AAF">
        <w:rPr>
          <w:rFonts w:ascii="Times New Roman" w:hAnsi="Times New Roman"/>
          <w:sz w:val="24"/>
          <w:szCs w:val="24"/>
        </w:rPr>
        <w:t xml:space="preserve">»/ </w:t>
      </w:r>
      <w:r>
        <w:rPr>
          <w:rFonts w:ascii="Times New Roman" w:hAnsi="Times New Roman"/>
          <w:sz w:val="24"/>
          <w:szCs w:val="24"/>
        </w:rPr>
        <w:t>О.А. Тар</w:t>
      </w:r>
      <w:r w:rsidR="00215B4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тенко</w:t>
      </w:r>
      <w:r w:rsidRPr="00131AAF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31241E">
        <w:rPr>
          <w:rFonts w:ascii="Times New Roman" w:hAnsi="Times New Roman"/>
          <w:sz w:val="24"/>
          <w:szCs w:val="24"/>
        </w:rPr>
        <w:t>2</w:t>
      </w:r>
      <w:r w:rsidR="00215B4B">
        <w:rPr>
          <w:rFonts w:ascii="Times New Roman" w:hAnsi="Times New Roman"/>
          <w:sz w:val="24"/>
          <w:szCs w:val="24"/>
        </w:rPr>
        <w:t>2</w:t>
      </w:r>
      <w:r w:rsidR="00797EFA">
        <w:rPr>
          <w:rFonts w:ascii="Times New Roman" w:hAnsi="Times New Roman"/>
          <w:sz w:val="24"/>
          <w:szCs w:val="24"/>
        </w:rPr>
        <w:t>.</w:t>
      </w:r>
      <w:r w:rsidRPr="00131AAF">
        <w:rPr>
          <w:rFonts w:ascii="Times New Roman" w:hAnsi="Times New Roman"/>
          <w:sz w:val="24"/>
          <w:szCs w:val="24"/>
        </w:rPr>
        <w:t xml:space="preserve"> </w:t>
      </w:r>
    </w:p>
    <w:p w:rsidR="006527FF" w:rsidRPr="003A4B2D" w:rsidRDefault="006527FF" w:rsidP="006527F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</w:t>
      </w:r>
      <w:r>
        <w:rPr>
          <w:rFonts w:ascii="Times New Roman" w:hAnsi="Times New Roman"/>
          <w:sz w:val="24"/>
          <w:szCs w:val="24"/>
        </w:rPr>
        <w:t xml:space="preserve">28.08. 2018 (протокол заседания № 1), </w:t>
      </w:r>
      <w:r w:rsidRPr="003A4B2D">
        <w:rPr>
          <w:rFonts w:ascii="Times New Roman" w:hAnsi="Times New Roman"/>
          <w:sz w:val="24"/>
          <w:szCs w:val="24"/>
        </w:rPr>
        <w:t xml:space="preserve">Студенческого совета ОмГА от </w:t>
      </w:r>
      <w:r>
        <w:rPr>
          <w:rFonts w:ascii="Times New Roman" w:hAnsi="Times New Roman"/>
          <w:sz w:val="24"/>
          <w:szCs w:val="24"/>
        </w:rPr>
        <w:t xml:space="preserve">28.08.2018(протокол заседания № 1), </w:t>
      </w:r>
      <w:r w:rsidRPr="003A4B2D">
        <w:rPr>
          <w:rFonts w:ascii="Times New Roman" w:hAnsi="Times New Roman"/>
          <w:sz w:val="24"/>
          <w:szCs w:val="24"/>
        </w:rPr>
        <w:t>утвержденное приказом ректора от 28.08.2017 №37.</w:t>
      </w:r>
    </w:p>
    <w:p w:rsidR="006527FF" w:rsidRPr="003A4B2D" w:rsidRDefault="006527FF" w:rsidP="006527F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527FF" w:rsidRPr="003A4B2D" w:rsidRDefault="006527FF" w:rsidP="006527F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</w:r>
      <w:r>
        <w:rPr>
          <w:rFonts w:ascii="Times New Roman" w:hAnsi="Times New Roman"/>
          <w:sz w:val="24"/>
          <w:szCs w:val="24"/>
        </w:rPr>
        <w:t xml:space="preserve">28.08. 2018 (протокол заседания № 1), </w:t>
      </w:r>
      <w:r w:rsidRPr="003A4B2D">
        <w:rPr>
          <w:rFonts w:ascii="Times New Roman" w:hAnsi="Times New Roman"/>
          <w:sz w:val="24"/>
          <w:szCs w:val="24"/>
        </w:rPr>
        <w:t xml:space="preserve">Студенческого совета ОмГА от </w:t>
      </w:r>
      <w:r>
        <w:rPr>
          <w:rFonts w:ascii="Times New Roman" w:hAnsi="Times New Roman"/>
          <w:sz w:val="24"/>
          <w:szCs w:val="24"/>
        </w:rPr>
        <w:t xml:space="preserve">28.08.2018(протокол заседания № 1), </w:t>
      </w:r>
      <w:r w:rsidRPr="003A4B2D">
        <w:rPr>
          <w:rFonts w:ascii="Times New Roman" w:hAnsi="Times New Roman"/>
          <w:sz w:val="24"/>
          <w:szCs w:val="24"/>
        </w:rPr>
        <w:t>утвержденное приказом ректора от 28.08.2017 №37.</w:t>
      </w:r>
    </w:p>
    <w:p w:rsidR="00530EC9" w:rsidRPr="00F95073" w:rsidRDefault="00530EC9" w:rsidP="00530EC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5CE8" w:rsidRPr="00793E1B" w:rsidRDefault="00695CE8" w:rsidP="00695CE8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695CE8" w:rsidRPr="00793E1B" w:rsidRDefault="006527FF" w:rsidP="00695CE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695CE8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95CE8" w:rsidRPr="00B14050" w:rsidRDefault="00695CE8" w:rsidP="00EC382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EC382E" w:rsidRPr="00EC382E" w:rsidRDefault="00EC382E" w:rsidP="00EC382E">
      <w:pPr>
        <w:jc w:val="both"/>
        <w:rPr>
          <w:sz w:val="24"/>
          <w:szCs w:val="24"/>
        </w:rPr>
      </w:pPr>
      <w:r w:rsidRPr="00EC382E">
        <w:rPr>
          <w:sz w:val="24"/>
          <w:szCs w:val="24"/>
        </w:rPr>
        <w:t xml:space="preserve">1. </w:t>
      </w:r>
      <w:r w:rsidR="0031241E" w:rsidRPr="0031241E">
        <w:rPr>
          <w:sz w:val="24"/>
          <w:szCs w:val="24"/>
        </w:rPr>
        <w:t xml:space="preserve">Цикото, Г. В. Проблемные дети. Развитие и коррекция в предметно-практической деятельности / Г. В. Цикото. — Москва : ПАРАДИГМА, 2014. — 193 c. — ISBN 978-5-4214-0021-9. — Текст : электронный // Электронно-библиотечная система IPR BOOKS : [сайт]. — URL: </w:t>
      </w:r>
      <w:hyperlink r:id="rId6" w:history="1">
        <w:r w:rsidR="00A8175F">
          <w:rPr>
            <w:rStyle w:val="a8"/>
            <w:sz w:val="24"/>
            <w:szCs w:val="24"/>
          </w:rPr>
          <w:t>http://www.iprbookshop.ru/21235.html</w:t>
        </w:r>
      </w:hyperlink>
      <w:r w:rsidR="0031241E">
        <w:rPr>
          <w:sz w:val="24"/>
          <w:szCs w:val="24"/>
        </w:rPr>
        <w:t xml:space="preserve"> </w:t>
      </w:r>
    </w:p>
    <w:p w:rsidR="00EC382E" w:rsidRPr="00EC382E" w:rsidRDefault="00EC382E" w:rsidP="00EC382E">
      <w:pPr>
        <w:jc w:val="both"/>
        <w:rPr>
          <w:sz w:val="24"/>
          <w:szCs w:val="24"/>
        </w:rPr>
      </w:pPr>
      <w:r w:rsidRPr="00EC382E">
        <w:rPr>
          <w:sz w:val="24"/>
          <w:szCs w:val="24"/>
        </w:rPr>
        <w:t xml:space="preserve">  2. </w:t>
      </w:r>
      <w:r w:rsidR="0031241E" w:rsidRPr="0031241E">
        <w:rPr>
          <w:sz w:val="24"/>
          <w:szCs w:val="24"/>
        </w:rPr>
        <w:t xml:space="preserve">Ватина, Е. В. Психолого-педагогическое сопровождение детей младшего школьного возраста с задержкой психического развития : методическое пособие / Е. В. Ватина, Н. Н. Журавлева. — Соликамск : Соликамский государственный педагогический институт, 2012. — 68 c. — ISBN 2227-8397. — Текст : электронный // Электронно-библиотечная система IPR BOOKS : [сайт]. — URL: </w:t>
      </w:r>
      <w:hyperlink r:id="rId7" w:history="1">
        <w:r w:rsidR="00A8175F">
          <w:rPr>
            <w:rStyle w:val="a8"/>
            <w:sz w:val="24"/>
            <w:szCs w:val="24"/>
          </w:rPr>
          <w:t>http://www.iprbookshop.ru/47891.html</w:t>
        </w:r>
      </w:hyperlink>
      <w:r w:rsidR="0031241E">
        <w:rPr>
          <w:sz w:val="24"/>
          <w:szCs w:val="24"/>
        </w:rPr>
        <w:t xml:space="preserve"> </w:t>
      </w:r>
    </w:p>
    <w:p w:rsidR="00EC382E" w:rsidRPr="00EC382E" w:rsidRDefault="00EC382E" w:rsidP="00EC382E">
      <w:pPr>
        <w:jc w:val="center"/>
        <w:rPr>
          <w:sz w:val="24"/>
          <w:szCs w:val="24"/>
        </w:rPr>
      </w:pPr>
      <w:r w:rsidRPr="00EC382E">
        <w:rPr>
          <w:b/>
          <w:bCs/>
          <w:i/>
          <w:sz w:val="24"/>
          <w:szCs w:val="24"/>
        </w:rPr>
        <w:t>Дополнительная</w:t>
      </w:r>
    </w:p>
    <w:p w:rsidR="00DA79E2" w:rsidRDefault="002B3CBA" w:rsidP="002B3C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C382E" w:rsidRPr="00EC382E">
        <w:rPr>
          <w:sz w:val="24"/>
          <w:szCs w:val="24"/>
        </w:rPr>
        <w:t xml:space="preserve">Особый ребенок: Исследования и опыт помощи. Выпуск 4: науч.-практ. сб. / А. Л. Битова [и др.].— Электрон. текстовые данные.— М.: Теревинф, 2015.— 141 c.— </w:t>
      </w:r>
      <w:r w:rsidR="00F04BE1">
        <w:rPr>
          <w:sz w:val="24"/>
          <w:szCs w:val="24"/>
          <w:shd w:val="clear" w:color="auto" w:fill="FFFFFF"/>
          <w:lang w:val="en-US"/>
        </w:rPr>
        <w:t>URL</w:t>
      </w:r>
      <w:r w:rsidR="00EC382E" w:rsidRPr="00EC382E">
        <w:rPr>
          <w:sz w:val="24"/>
          <w:szCs w:val="24"/>
        </w:rPr>
        <w:t xml:space="preserve">: </w:t>
      </w:r>
      <w:hyperlink r:id="rId8" w:history="1">
        <w:r w:rsidR="00A8175F">
          <w:rPr>
            <w:rStyle w:val="a8"/>
            <w:sz w:val="24"/>
            <w:szCs w:val="24"/>
          </w:rPr>
          <w:t>http://www.iprbookshop.ru/46098</w:t>
        </w:r>
      </w:hyperlink>
      <w:r w:rsidR="00EC382E" w:rsidRPr="00EC382E">
        <w:rPr>
          <w:sz w:val="24"/>
          <w:szCs w:val="24"/>
        </w:rPr>
        <w:t xml:space="preserve"> </w:t>
      </w:r>
    </w:p>
    <w:p w:rsidR="002B3CBA" w:rsidRPr="002B3CBA" w:rsidRDefault="002B3CBA" w:rsidP="002B3CBA">
      <w:pPr>
        <w:jc w:val="both"/>
        <w:rPr>
          <w:sz w:val="24"/>
          <w:szCs w:val="24"/>
        </w:rPr>
      </w:pPr>
      <w:r w:rsidRPr="002B3CBA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2B3CBA">
        <w:rPr>
          <w:sz w:val="24"/>
          <w:szCs w:val="24"/>
        </w:rPr>
        <w:t>Цикото Г.В. Проблемные дети. Развитие и коррекция в предметно-практической деятельности / Цикото Г.В.— Электрон. текстовые данные.— М.: ПАРАДИГМА, 2014.— 193 c.—</w:t>
      </w:r>
      <w:r w:rsidR="00F04BE1" w:rsidRPr="00F04BE1">
        <w:rPr>
          <w:sz w:val="24"/>
          <w:szCs w:val="24"/>
        </w:rPr>
        <w:t xml:space="preserve"> </w:t>
      </w:r>
      <w:r w:rsidR="00F04BE1">
        <w:rPr>
          <w:sz w:val="24"/>
          <w:szCs w:val="24"/>
        </w:rPr>
        <w:t>ISBN</w:t>
      </w:r>
      <w:r w:rsidRPr="002B3CBA">
        <w:rPr>
          <w:sz w:val="24"/>
          <w:szCs w:val="24"/>
        </w:rPr>
        <w:t xml:space="preserve"> </w:t>
      </w:r>
      <w:r w:rsidR="00F04BE1">
        <w:rPr>
          <w:rFonts w:ascii="Helvetica" w:hAnsi="Helvetica"/>
          <w:color w:val="000000"/>
          <w:sz w:val="21"/>
          <w:szCs w:val="21"/>
          <w:shd w:val="clear" w:color="auto" w:fill="FCFCFC"/>
        </w:rPr>
        <w:t>978-5-4214-0021-9</w:t>
      </w:r>
      <w:r w:rsidR="00F04BE1" w:rsidRPr="00F04BE1">
        <w:rPr>
          <w:rFonts w:ascii="Calibri" w:hAnsi="Calibri"/>
          <w:color w:val="000000"/>
          <w:sz w:val="21"/>
          <w:szCs w:val="21"/>
          <w:shd w:val="clear" w:color="auto" w:fill="FCFCFC"/>
        </w:rPr>
        <w:t xml:space="preserve"> </w:t>
      </w:r>
      <w:r w:rsidR="00F04BE1">
        <w:rPr>
          <w:sz w:val="24"/>
          <w:szCs w:val="24"/>
          <w:shd w:val="clear" w:color="auto" w:fill="FFFFFF"/>
        </w:rPr>
        <w:t xml:space="preserve">- </w:t>
      </w:r>
      <w:r w:rsidR="00F04BE1">
        <w:rPr>
          <w:sz w:val="24"/>
          <w:szCs w:val="24"/>
          <w:shd w:val="clear" w:color="auto" w:fill="FFFFFF"/>
          <w:lang w:val="en-US"/>
        </w:rPr>
        <w:t>URL</w:t>
      </w:r>
      <w:r w:rsidRPr="002B3CBA">
        <w:rPr>
          <w:sz w:val="24"/>
          <w:szCs w:val="24"/>
        </w:rPr>
        <w:t xml:space="preserve">: </w:t>
      </w:r>
      <w:hyperlink r:id="rId9" w:history="1">
        <w:r w:rsidR="00A8175F">
          <w:rPr>
            <w:rStyle w:val="a8"/>
            <w:sz w:val="24"/>
            <w:szCs w:val="24"/>
          </w:rPr>
          <w:t>http://www.iprbookshop.ru/21235</w:t>
        </w:r>
      </w:hyperlink>
    </w:p>
    <w:p w:rsidR="002B3CBA" w:rsidRDefault="002B3CBA" w:rsidP="002B3CBA">
      <w:pPr>
        <w:jc w:val="both"/>
        <w:rPr>
          <w:sz w:val="24"/>
          <w:szCs w:val="24"/>
        </w:rPr>
      </w:pPr>
    </w:p>
    <w:p w:rsidR="00695CE8" w:rsidRPr="00EC382E" w:rsidRDefault="00695CE8" w:rsidP="00EC382E">
      <w:pPr>
        <w:pStyle w:val="a4"/>
        <w:tabs>
          <w:tab w:val="left" w:pos="40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95CE8" w:rsidRPr="00793E1B" w:rsidRDefault="006527FF" w:rsidP="00695CE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695CE8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A8175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A8175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A8175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A8175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A8175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C413F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A8175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A8175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A8175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A8175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Госкомстата РФ. Режим доступа: </w:t>
      </w:r>
      <w:hyperlink r:id="rId20" w:history="1">
        <w:r w:rsidR="00A8175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A8175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695CE8" w:rsidRPr="00793E1B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A8175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695CE8" w:rsidRPr="00793E1B" w:rsidRDefault="00695CE8" w:rsidP="00695CE8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695CE8" w:rsidRPr="00793E1B" w:rsidRDefault="00695CE8" w:rsidP="00695CE8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695CE8" w:rsidRPr="00793E1B" w:rsidRDefault="00695CE8" w:rsidP="00695CE8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95CE8" w:rsidRPr="00793E1B" w:rsidRDefault="006527FF" w:rsidP="00695CE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695CE8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DC5126" w:rsidRPr="001E50BF">
        <w:rPr>
          <w:b/>
          <w:sz w:val="24"/>
          <w:szCs w:val="24"/>
        </w:rPr>
        <w:t>Коррекционно-развивающая работа с детьми с ограниченными возможностями здоровья</w:t>
      </w:r>
      <w:r w:rsidRPr="00BC3C2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695CE8" w:rsidRPr="00793E1B" w:rsidRDefault="00695CE8" w:rsidP="00695CE8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</w:t>
      </w:r>
      <w:r w:rsidRPr="00793E1B">
        <w:rPr>
          <w:color w:val="000000"/>
          <w:sz w:val="24"/>
          <w:szCs w:val="24"/>
        </w:rPr>
        <w:lastRenderedPageBreak/>
        <w:t>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695CE8" w:rsidRPr="00793E1B" w:rsidRDefault="00695CE8" w:rsidP="00695CE8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95CE8" w:rsidRPr="00793E1B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95CE8" w:rsidRPr="00793E1B" w:rsidRDefault="00695CE8" w:rsidP="00695CE8">
      <w:pPr>
        <w:ind w:firstLine="709"/>
        <w:jc w:val="both"/>
        <w:rPr>
          <w:color w:val="000000"/>
          <w:sz w:val="24"/>
          <w:szCs w:val="24"/>
        </w:rPr>
      </w:pPr>
    </w:p>
    <w:p w:rsidR="00695CE8" w:rsidRPr="00793E1B" w:rsidRDefault="00695CE8" w:rsidP="00695CE8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527FF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95CE8" w:rsidRPr="00793E1B" w:rsidRDefault="00695CE8" w:rsidP="00695C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695CE8" w:rsidRPr="00793E1B" w:rsidRDefault="00695CE8" w:rsidP="00695C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95CE8" w:rsidRPr="00793E1B" w:rsidRDefault="00695CE8" w:rsidP="00695C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95CE8" w:rsidRPr="00793E1B" w:rsidRDefault="00695CE8" w:rsidP="00695C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95CE8" w:rsidRPr="00793E1B" w:rsidRDefault="00695CE8" w:rsidP="00695C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695CE8" w:rsidRPr="00793E1B" w:rsidRDefault="00695CE8" w:rsidP="00695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2707F8" w:rsidRPr="009F351B" w:rsidRDefault="002707F8" w:rsidP="002707F8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F351B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2707F8" w:rsidRPr="009F351B" w:rsidRDefault="002707F8" w:rsidP="002707F8">
      <w:pPr>
        <w:pStyle w:val="a4"/>
        <w:numPr>
          <w:ilvl w:val="0"/>
          <w:numId w:val="14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F35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A8175F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707F8" w:rsidRPr="009F351B" w:rsidRDefault="002707F8" w:rsidP="002707F8">
      <w:pPr>
        <w:pStyle w:val="a4"/>
        <w:numPr>
          <w:ilvl w:val="0"/>
          <w:numId w:val="14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F35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A8175F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2707F8" w:rsidRPr="009F351B" w:rsidRDefault="002707F8" w:rsidP="002707F8">
      <w:pPr>
        <w:pStyle w:val="a4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5" w:history="1">
        <w:r w:rsidR="00A8175F">
          <w:rPr>
            <w:rStyle w:val="a8"/>
            <w:rFonts w:ascii="Times New Roman" w:hAnsi="Times New Roman"/>
            <w:sz w:val="24"/>
            <w:szCs w:val="24"/>
          </w:rPr>
          <w:t>http://pravo.gov.ru.</w:t>
        </w:r>
      </w:hyperlink>
    </w:p>
    <w:p w:rsidR="002707F8" w:rsidRPr="009F351B" w:rsidRDefault="002707F8" w:rsidP="002707F8">
      <w:pPr>
        <w:pStyle w:val="a4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9F351B">
        <w:rPr>
          <w:rFonts w:ascii="Times New Roman" w:hAnsi="Times New Roman"/>
          <w:color w:val="000000"/>
          <w:sz w:val="24"/>
          <w:szCs w:val="24"/>
        </w:rPr>
        <w:br/>
        <w:t xml:space="preserve">образования </w:t>
      </w:r>
      <w:hyperlink r:id="rId26" w:history="1">
        <w:r w:rsidR="00A8175F">
          <w:rPr>
            <w:rStyle w:val="a8"/>
            <w:rFonts w:ascii="Times New Roman" w:hAnsi="Times New Roman"/>
            <w:sz w:val="24"/>
            <w:szCs w:val="24"/>
          </w:rPr>
          <w:t>http://fgosvo.ru.</w:t>
        </w:r>
      </w:hyperlink>
    </w:p>
    <w:p w:rsidR="002707F8" w:rsidRPr="009F351B" w:rsidRDefault="002707F8" w:rsidP="002707F8">
      <w:pPr>
        <w:pStyle w:val="a4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7" w:history="1">
        <w:r w:rsidR="00A8175F">
          <w:rPr>
            <w:rStyle w:val="a8"/>
            <w:rFonts w:ascii="Times New Roman" w:hAnsi="Times New Roman"/>
            <w:sz w:val="24"/>
            <w:szCs w:val="24"/>
          </w:rPr>
          <w:t>http://www.ict.edu.ru.</w:t>
        </w:r>
      </w:hyperlink>
    </w:p>
    <w:p w:rsidR="002707F8" w:rsidRPr="009F351B" w:rsidRDefault="002707F8" w:rsidP="002707F8">
      <w:pPr>
        <w:pStyle w:val="a4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 xml:space="preserve">База профессиональных данных «Мир психологии» - </w:t>
      </w:r>
      <w:hyperlink r:id="rId28" w:history="1">
        <w:r w:rsidR="00A8175F">
          <w:rPr>
            <w:rStyle w:val="a8"/>
            <w:rFonts w:ascii="Times New Roman" w:hAnsi="Times New Roman"/>
            <w:sz w:val="24"/>
            <w:szCs w:val="24"/>
          </w:rPr>
          <w:t>http://psychology.net.ru/</w:t>
        </w:r>
      </w:hyperlink>
    </w:p>
    <w:p w:rsidR="002707F8" w:rsidRPr="009F351B" w:rsidRDefault="002707F8" w:rsidP="002707F8">
      <w:pPr>
        <w:pStyle w:val="a4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29" w:history="1">
        <w:r w:rsidR="00A8175F">
          <w:rPr>
            <w:rStyle w:val="a8"/>
            <w:rFonts w:ascii="Times New Roman" w:hAnsi="Times New Roman"/>
            <w:sz w:val="24"/>
            <w:szCs w:val="24"/>
          </w:rPr>
          <w:t>http://www.gumer.info/bibliotek_Buks/Pedagog/index.php</w:t>
        </w:r>
      </w:hyperlink>
    </w:p>
    <w:p w:rsidR="002707F8" w:rsidRPr="009F351B" w:rsidRDefault="002707F8" w:rsidP="002707F8">
      <w:pPr>
        <w:pStyle w:val="a4"/>
        <w:tabs>
          <w:tab w:val="left" w:pos="3045"/>
        </w:tabs>
        <w:rPr>
          <w:rFonts w:ascii="Times New Roman" w:hAnsi="Times New Roman"/>
          <w:color w:val="000000"/>
          <w:sz w:val="24"/>
          <w:szCs w:val="24"/>
        </w:rPr>
      </w:pPr>
      <w:r w:rsidRPr="009F351B"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9602" w:type="dxa"/>
        <w:tblInd w:w="108" w:type="dxa"/>
        <w:tblLook w:val="04A0" w:firstRow="1" w:lastRow="0" w:firstColumn="1" w:lastColumn="0" w:noHBand="0" w:noVBand="1"/>
      </w:tblPr>
      <w:tblGrid>
        <w:gridCol w:w="523"/>
        <w:gridCol w:w="9079"/>
      </w:tblGrid>
      <w:tr w:rsidR="002707F8" w:rsidRPr="009F351B" w:rsidTr="00687DDA">
        <w:trPr>
          <w:trHeight w:val="533"/>
        </w:trPr>
        <w:tc>
          <w:tcPr>
            <w:tcW w:w="523" w:type="dxa"/>
            <w:hideMark/>
          </w:tcPr>
          <w:p w:rsidR="002707F8" w:rsidRDefault="002707F8" w:rsidP="00687DD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079" w:type="dxa"/>
            <w:hideMark/>
          </w:tcPr>
          <w:p w:rsidR="002707F8" w:rsidRPr="009F351B" w:rsidRDefault="002707F8" w:rsidP="00687DD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F351B">
              <w:rPr>
                <w:b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2707F8" w:rsidRPr="009F351B" w:rsidRDefault="002707F8" w:rsidP="002707F8">
      <w:pPr>
        <w:jc w:val="both"/>
        <w:rPr>
          <w:sz w:val="24"/>
          <w:szCs w:val="24"/>
          <w:lang w:eastAsia="en-US"/>
        </w:rPr>
      </w:pPr>
      <w:r w:rsidRPr="009F351B">
        <w:rPr>
          <w:sz w:val="24"/>
          <w:szCs w:val="24"/>
        </w:rPr>
        <w:t xml:space="preserve">      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707F8" w:rsidRPr="009F351B" w:rsidRDefault="002707F8" w:rsidP="002707F8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lastRenderedPageBreak/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707F8" w:rsidRPr="009F351B" w:rsidRDefault="002707F8" w:rsidP="002707F8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XP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</w:rPr>
        <w:t xml:space="preserve">; 1С:Предпр.8 - комплект для обучения в высших и средних учебных заведениях; Линко 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10, 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2007;</w:t>
      </w:r>
    </w:p>
    <w:p w:rsidR="002707F8" w:rsidRPr="009F351B" w:rsidRDefault="002707F8" w:rsidP="002707F8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10,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</w:rPr>
        <w:t xml:space="preserve">; 1С: Предпр.8 - комплект для обучения в высших и средних учебных заведениях; Линко 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8.2;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» и «ЭБС ЮРАЙТ». </w:t>
      </w:r>
    </w:p>
    <w:p w:rsidR="002707F8" w:rsidRPr="009F351B" w:rsidRDefault="002707F8" w:rsidP="002707F8">
      <w:pPr>
        <w:rPr>
          <w:sz w:val="24"/>
          <w:szCs w:val="24"/>
        </w:rPr>
      </w:pPr>
      <w:r w:rsidRPr="009F351B">
        <w:rPr>
          <w:sz w:val="24"/>
          <w:szCs w:val="24"/>
        </w:rPr>
        <w:t xml:space="preserve">           3.  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XP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MS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Visio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Standart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 w:rsidR="00C413FF">
          <w:rPr>
            <w:rStyle w:val="a8"/>
            <w:sz w:val="24"/>
            <w:szCs w:val="24"/>
          </w:rPr>
          <w:t>www.biblio-online.ru</w:t>
        </w:r>
      </w:hyperlink>
      <w:r w:rsidRPr="009F351B"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>.Учебно-исследовательская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2707F8" w:rsidRPr="009F351B" w:rsidRDefault="002707F8" w:rsidP="002707F8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компьютер.Операционная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XP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Draw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</w:rPr>
        <w:t xml:space="preserve">, Линко </w:t>
      </w:r>
      <w:r>
        <w:rPr>
          <w:sz w:val="24"/>
          <w:szCs w:val="24"/>
        </w:rPr>
        <w:t>V</w:t>
      </w:r>
      <w:r w:rsidRPr="009F351B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>
          <w:rPr>
            <w:rStyle w:val="a8"/>
            <w:color w:val="000000"/>
            <w:sz w:val="24"/>
            <w:szCs w:val="24"/>
          </w:rPr>
          <w:t>www</w:t>
        </w:r>
        <w:r w:rsidRPr="009F351B">
          <w:rPr>
            <w:rStyle w:val="a8"/>
            <w:color w:val="000000"/>
            <w:sz w:val="24"/>
            <w:szCs w:val="24"/>
          </w:rPr>
          <w:t>.</w:t>
        </w:r>
        <w:r>
          <w:rPr>
            <w:rStyle w:val="a8"/>
            <w:color w:val="000000"/>
            <w:sz w:val="24"/>
            <w:szCs w:val="24"/>
          </w:rPr>
          <w:t>biblio</w:t>
        </w:r>
        <w:r w:rsidRPr="009F351B">
          <w:rPr>
            <w:rStyle w:val="a8"/>
            <w:color w:val="000000"/>
            <w:sz w:val="24"/>
            <w:szCs w:val="24"/>
          </w:rPr>
          <w:t>-</w:t>
        </w:r>
        <w:r>
          <w:rPr>
            <w:rStyle w:val="a8"/>
            <w:color w:val="000000"/>
            <w:sz w:val="24"/>
            <w:szCs w:val="24"/>
          </w:rPr>
          <w:t>online</w:t>
        </w:r>
        <w:r w:rsidRPr="009F351B">
          <w:rPr>
            <w:rStyle w:val="a8"/>
            <w:color w:val="000000"/>
            <w:sz w:val="24"/>
            <w:szCs w:val="24"/>
          </w:rPr>
          <w:t xml:space="preserve">. </w:t>
        </w:r>
      </w:hyperlink>
      <w:r w:rsidRPr="009F351B">
        <w:rPr>
          <w:sz w:val="24"/>
          <w:szCs w:val="24"/>
        </w:rPr>
        <w:t xml:space="preserve"> </w:t>
      </w:r>
    </w:p>
    <w:p w:rsidR="002707F8" w:rsidRPr="009F351B" w:rsidRDefault="002707F8" w:rsidP="002707F8">
      <w:pPr>
        <w:ind w:firstLine="709"/>
        <w:jc w:val="both"/>
        <w:rPr>
          <w:sz w:val="24"/>
          <w:szCs w:val="24"/>
        </w:rPr>
      </w:pPr>
      <w:r w:rsidRPr="009F351B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 w:rsidRPr="009F351B">
        <w:rPr>
          <w:rStyle w:val="fontstyle01"/>
        </w:rPr>
        <w:t>(выполнения курсовых работ)</w:t>
      </w:r>
      <w:r w:rsidRPr="009F351B"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Windows</w:t>
      </w:r>
      <w:r w:rsidRPr="009F351B">
        <w:rPr>
          <w:sz w:val="24"/>
          <w:szCs w:val="24"/>
        </w:rPr>
        <w:t xml:space="preserve"> 10, </w:t>
      </w:r>
      <w:r>
        <w:rPr>
          <w:sz w:val="24"/>
          <w:szCs w:val="24"/>
        </w:rPr>
        <w:t>Microsoft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 w:rsidRPr="009F351B">
        <w:rPr>
          <w:sz w:val="24"/>
          <w:szCs w:val="24"/>
        </w:rPr>
        <w:t xml:space="preserve"> 2007,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Writer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Calc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Impress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Draw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Math</w:t>
      </w:r>
      <w:r w:rsidRPr="009F351B">
        <w:rPr>
          <w:sz w:val="24"/>
          <w:szCs w:val="24"/>
        </w:rPr>
        <w:t xml:space="preserve">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</w:rPr>
        <w:t xml:space="preserve">, </w:t>
      </w:r>
      <w:r>
        <w:rPr>
          <w:sz w:val="24"/>
          <w:szCs w:val="24"/>
        </w:rPr>
        <w:t>Kaspersky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Endpoint</w:t>
      </w:r>
      <w:r w:rsidRPr="009F351B">
        <w:rPr>
          <w:sz w:val="24"/>
          <w:szCs w:val="24"/>
        </w:rPr>
        <w:t xml:space="preserve"> </w:t>
      </w:r>
      <w:r>
        <w:rPr>
          <w:sz w:val="24"/>
          <w:szCs w:val="24"/>
        </w:rPr>
        <w:t>Security</w:t>
      </w:r>
      <w:r w:rsidRPr="009F351B"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</w:rPr>
        <w:t>, Электронно библиотечная система «ЭБС ЮРАЙТ».</w:t>
      </w:r>
    </w:p>
    <w:p w:rsidR="002707F8" w:rsidRPr="005C2EE4" w:rsidRDefault="002707F8" w:rsidP="002707F8">
      <w:pPr>
        <w:pStyle w:val="a6"/>
        <w:ind w:left="1129"/>
        <w:rPr>
          <w:sz w:val="24"/>
        </w:rPr>
      </w:pPr>
    </w:p>
    <w:p w:rsidR="008A2B05" w:rsidRDefault="008A2B05" w:rsidP="002707F8">
      <w:pPr>
        <w:widowControl/>
        <w:autoSpaceDE/>
        <w:adjustRightInd/>
        <w:ind w:firstLine="709"/>
        <w:jc w:val="both"/>
      </w:pPr>
    </w:p>
    <w:sectPr w:rsidR="008A2B05" w:rsidSect="00695CE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A33D0"/>
    <w:multiLevelType w:val="hybridMultilevel"/>
    <w:tmpl w:val="C63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F694A"/>
    <w:multiLevelType w:val="hybridMultilevel"/>
    <w:tmpl w:val="35AE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5CA3"/>
    <w:rsid w:val="00082D99"/>
    <w:rsid w:val="000E1BA5"/>
    <w:rsid w:val="000F5AC2"/>
    <w:rsid w:val="00123175"/>
    <w:rsid w:val="00156BC5"/>
    <w:rsid w:val="00195A6E"/>
    <w:rsid w:val="001A3D1B"/>
    <w:rsid w:val="001A4A1E"/>
    <w:rsid w:val="00215B4B"/>
    <w:rsid w:val="002707F8"/>
    <w:rsid w:val="002A7D9F"/>
    <w:rsid w:val="002B3CBA"/>
    <w:rsid w:val="002D27ED"/>
    <w:rsid w:val="0031241E"/>
    <w:rsid w:val="00326D7A"/>
    <w:rsid w:val="003C7C80"/>
    <w:rsid w:val="00404585"/>
    <w:rsid w:val="00414F43"/>
    <w:rsid w:val="004418E0"/>
    <w:rsid w:val="004741E8"/>
    <w:rsid w:val="004D32D6"/>
    <w:rsid w:val="004F5C8C"/>
    <w:rsid w:val="004F6B69"/>
    <w:rsid w:val="0052750D"/>
    <w:rsid w:val="00530EC9"/>
    <w:rsid w:val="0057753D"/>
    <w:rsid w:val="0058270E"/>
    <w:rsid w:val="005D31C2"/>
    <w:rsid w:val="00623CD4"/>
    <w:rsid w:val="006527FF"/>
    <w:rsid w:val="00687DDA"/>
    <w:rsid w:val="00695CE8"/>
    <w:rsid w:val="006B3B17"/>
    <w:rsid w:val="006D4466"/>
    <w:rsid w:val="00725406"/>
    <w:rsid w:val="00782ECE"/>
    <w:rsid w:val="00796354"/>
    <w:rsid w:val="00797EFA"/>
    <w:rsid w:val="007D5071"/>
    <w:rsid w:val="007F0F4B"/>
    <w:rsid w:val="007F2DD0"/>
    <w:rsid w:val="00885958"/>
    <w:rsid w:val="008A25BC"/>
    <w:rsid w:val="008A2B05"/>
    <w:rsid w:val="00943525"/>
    <w:rsid w:val="009C622E"/>
    <w:rsid w:val="009D2A95"/>
    <w:rsid w:val="009F0CD3"/>
    <w:rsid w:val="00A24AC6"/>
    <w:rsid w:val="00A74BBA"/>
    <w:rsid w:val="00A8175F"/>
    <w:rsid w:val="00AC6719"/>
    <w:rsid w:val="00AF46FA"/>
    <w:rsid w:val="00B81B81"/>
    <w:rsid w:val="00B82677"/>
    <w:rsid w:val="00B85A88"/>
    <w:rsid w:val="00BF4B89"/>
    <w:rsid w:val="00C342D0"/>
    <w:rsid w:val="00C35FB7"/>
    <w:rsid w:val="00C413FF"/>
    <w:rsid w:val="00C66464"/>
    <w:rsid w:val="00CB30EA"/>
    <w:rsid w:val="00CC5BF0"/>
    <w:rsid w:val="00CF1216"/>
    <w:rsid w:val="00CF138E"/>
    <w:rsid w:val="00D0372B"/>
    <w:rsid w:val="00D46EBB"/>
    <w:rsid w:val="00D51403"/>
    <w:rsid w:val="00DA79E2"/>
    <w:rsid w:val="00DC5126"/>
    <w:rsid w:val="00E4396D"/>
    <w:rsid w:val="00E93E5F"/>
    <w:rsid w:val="00EB6C5A"/>
    <w:rsid w:val="00EC382E"/>
    <w:rsid w:val="00EC5CA3"/>
    <w:rsid w:val="00EC7B48"/>
    <w:rsid w:val="00EE7E0A"/>
    <w:rsid w:val="00F04BE1"/>
    <w:rsid w:val="00F253D2"/>
    <w:rsid w:val="00F57E3D"/>
    <w:rsid w:val="00F87EBD"/>
    <w:rsid w:val="00FC2200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95C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5C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695CE8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695C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34"/>
    <w:locked/>
    <w:rsid w:val="00695CE8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695CE8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695CE8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695CE8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95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695CE8"/>
    <w:rPr>
      <w:color w:val="0000FF"/>
      <w:u w:val="single"/>
    </w:rPr>
  </w:style>
  <w:style w:type="character" w:styleId="a9">
    <w:name w:val="footnote reference"/>
    <w:uiPriority w:val="99"/>
    <w:unhideWhenUsed/>
    <w:rsid w:val="00695CE8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695CE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695CE8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95CE8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695CE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95C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95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95C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95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95CE8"/>
  </w:style>
  <w:style w:type="paragraph" w:customStyle="1" w:styleId="ConsPlusNormal">
    <w:name w:val="ConsPlusNormal"/>
    <w:rsid w:val="00695C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rmal (Web)"/>
    <w:basedOn w:val="a"/>
    <w:unhideWhenUsed/>
    <w:rsid w:val="00695CE8"/>
    <w:rPr>
      <w:sz w:val="24"/>
      <w:szCs w:val="24"/>
    </w:rPr>
  </w:style>
  <w:style w:type="paragraph" w:customStyle="1" w:styleId="Default">
    <w:name w:val="Default"/>
    <w:qFormat/>
    <w:rsid w:val="00695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C622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C6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C382E"/>
  </w:style>
  <w:style w:type="character" w:customStyle="1" w:styleId="FontStyle46">
    <w:name w:val="Font Style46"/>
    <w:uiPriority w:val="99"/>
    <w:rsid w:val="00326D7A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rsid w:val="002707F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EB6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609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4789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umer.info/bibliotek_Buks/Pedagog/index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21235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psychology.net.ru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2123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CB98-4E79-4D3B-978E-0901B459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7446</Words>
  <Characters>42444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49791</CharactersWithSpaces>
  <SharedDoc>false</SharedDoc>
  <HLinks>
    <vt:vector size="18" baseType="variant">
      <vt:variant>
        <vt:i4>4456502</vt:i4>
      </vt:variant>
      <vt:variant>
        <vt:i4>6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http://www.iprbookshop.ru/47891.html</vt:lpwstr>
      </vt:variant>
      <vt:variant>
        <vt:lpwstr/>
      </vt:variant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http://www.iprbookshop.ru/21235.html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Mark Bernstorf</cp:lastModifiedBy>
  <cp:revision>10</cp:revision>
  <cp:lastPrinted>2019-03-21T06:23:00Z</cp:lastPrinted>
  <dcterms:created xsi:type="dcterms:W3CDTF">2021-07-14T10:06:00Z</dcterms:created>
  <dcterms:modified xsi:type="dcterms:W3CDTF">2022-11-13T14:34:00Z</dcterms:modified>
</cp:coreProperties>
</file>